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3745" w14:textId="77777777" w:rsidR="0079759D" w:rsidRDefault="0079759D" w:rsidP="007975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AC3746" w14:textId="77777777" w:rsidR="0079759D" w:rsidRPr="004F3EDE" w:rsidRDefault="0079759D" w:rsidP="0079759D">
      <w:pPr>
        <w:rPr>
          <w:rFonts w:ascii="Times New Roman" w:hAnsi="Times New Roman" w:cs="Times New Roman"/>
          <w:b/>
          <w:sz w:val="24"/>
          <w:szCs w:val="24"/>
        </w:rPr>
      </w:pPr>
      <w:r w:rsidRPr="004F3EDE">
        <w:rPr>
          <w:rFonts w:ascii="Times New Roman" w:hAnsi="Times New Roman" w:cs="Times New Roman"/>
          <w:b/>
          <w:sz w:val="24"/>
          <w:szCs w:val="24"/>
        </w:rPr>
        <w:t>10/18</w:t>
      </w:r>
      <w:r w:rsidRPr="004F3EDE">
        <w:rPr>
          <w:rFonts w:ascii="Times New Roman" w:hAnsi="Times New Roman" w:cs="Times New Roman"/>
          <w:b/>
          <w:sz w:val="24"/>
          <w:szCs w:val="24"/>
        </w:rPr>
        <w:tab/>
        <w:t>Tildeling av AFU stipend for 1. halvår 2019</w:t>
      </w: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1567"/>
        <w:gridCol w:w="5078"/>
        <w:gridCol w:w="440"/>
        <w:gridCol w:w="1984"/>
      </w:tblGrid>
      <w:tr w:rsidR="0079759D" w:rsidRPr="00EE001D" w14:paraId="7DAC374C" w14:textId="77777777" w:rsidTr="0079759D">
        <w:tc>
          <w:tcPr>
            <w:tcW w:w="883" w:type="dxa"/>
            <w:shd w:val="clear" w:color="auto" w:fill="D9D9D9"/>
            <w:vAlign w:val="center"/>
          </w:tcPr>
          <w:p w14:paraId="7DAC3747" w14:textId="77777777" w:rsidR="0079759D" w:rsidRPr="00EE001D" w:rsidRDefault="0079759D" w:rsidP="00C40954"/>
        </w:tc>
        <w:tc>
          <w:tcPr>
            <w:tcW w:w="1567" w:type="dxa"/>
            <w:shd w:val="clear" w:color="auto" w:fill="D9D9D9"/>
            <w:vAlign w:val="center"/>
          </w:tcPr>
          <w:p w14:paraId="7DAC3748" w14:textId="77777777" w:rsidR="0079759D" w:rsidRPr="00EE001D" w:rsidRDefault="00DD715A" w:rsidP="00C40954">
            <w:r>
              <w:t>Stipendiat</w:t>
            </w:r>
          </w:p>
        </w:tc>
        <w:tc>
          <w:tcPr>
            <w:tcW w:w="5078" w:type="dxa"/>
            <w:shd w:val="clear" w:color="auto" w:fill="D9D9D9"/>
            <w:vAlign w:val="center"/>
          </w:tcPr>
          <w:p w14:paraId="7DAC3749" w14:textId="77777777" w:rsidR="0079759D" w:rsidRPr="00EE001D" w:rsidRDefault="0079759D" w:rsidP="00C40954"/>
        </w:tc>
        <w:tc>
          <w:tcPr>
            <w:tcW w:w="440" w:type="dxa"/>
            <w:shd w:val="clear" w:color="auto" w:fill="D9D9D9"/>
            <w:vAlign w:val="center"/>
          </w:tcPr>
          <w:p w14:paraId="7DAC374A" w14:textId="77777777" w:rsidR="0079759D" w:rsidRPr="00EE001D" w:rsidRDefault="0079759D" w:rsidP="00C40954"/>
        </w:tc>
        <w:tc>
          <w:tcPr>
            <w:tcW w:w="1984" w:type="dxa"/>
            <w:shd w:val="clear" w:color="auto" w:fill="D9D9D9"/>
            <w:vAlign w:val="center"/>
          </w:tcPr>
          <w:p w14:paraId="7DAC374B" w14:textId="77777777" w:rsidR="0079759D" w:rsidRPr="00EE001D" w:rsidRDefault="00DD715A" w:rsidP="00C40954">
            <w:r>
              <w:t>Veileder</w:t>
            </w:r>
          </w:p>
        </w:tc>
      </w:tr>
      <w:tr w:rsidR="0079759D" w:rsidRPr="00EE001D" w14:paraId="7DAC3753" w14:textId="77777777" w:rsidTr="0079759D">
        <w:tc>
          <w:tcPr>
            <w:tcW w:w="883" w:type="dxa"/>
            <w:vAlign w:val="center"/>
          </w:tcPr>
          <w:p w14:paraId="7DAC374D" w14:textId="77777777" w:rsidR="0079759D" w:rsidRPr="00EE001D" w:rsidRDefault="0079759D" w:rsidP="00C40954">
            <w:pPr>
              <w:jc w:val="center"/>
            </w:pPr>
            <w:r>
              <w:t>UiO</w:t>
            </w:r>
          </w:p>
        </w:tc>
        <w:tc>
          <w:tcPr>
            <w:tcW w:w="1567" w:type="dxa"/>
            <w:vAlign w:val="center"/>
          </w:tcPr>
          <w:p w14:paraId="7DAC374E" w14:textId="77777777" w:rsidR="0079759D" w:rsidRPr="00EE001D" w:rsidRDefault="0079759D" w:rsidP="00C40954">
            <w:r>
              <w:t>Aleksander Sandnes</w:t>
            </w:r>
          </w:p>
        </w:tc>
        <w:tc>
          <w:tcPr>
            <w:tcW w:w="5078" w:type="dxa"/>
            <w:vAlign w:val="center"/>
          </w:tcPr>
          <w:p w14:paraId="7DAC374F" w14:textId="77777777" w:rsidR="0079759D" w:rsidRDefault="0079759D" w:rsidP="00C40954">
            <w:r>
              <w:t xml:space="preserve">Organisering av fastlegetjenester til hjemmeboende i PU-boliger  </w:t>
            </w:r>
          </w:p>
          <w:p w14:paraId="7DAC3750" w14:textId="77777777" w:rsidR="0079759D" w:rsidRPr="00EE001D" w:rsidRDefault="0079759D" w:rsidP="00C40954">
            <w:r>
              <w:t xml:space="preserve">Prosjektet støttes med tre måneder   </w:t>
            </w:r>
          </w:p>
        </w:tc>
        <w:tc>
          <w:tcPr>
            <w:tcW w:w="440" w:type="dxa"/>
            <w:vAlign w:val="center"/>
          </w:tcPr>
          <w:p w14:paraId="7DAC3751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52" w14:textId="77777777" w:rsidR="0079759D" w:rsidRPr="00EE001D" w:rsidRDefault="0079759D" w:rsidP="00C40954">
            <w:r>
              <w:t>Erik L. Werner</w:t>
            </w:r>
          </w:p>
        </w:tc>
      </w:tr>
      <w:tr w:rsidR="0079759D" w:rsidRPr="00EE001D" w14:paraId="7DAC375A" w14:textId="77777777" w:rsidTr="0079759D">
        <w:tc>
          <w:tcPr>
            <w:tcW w:w="883" w:type="dxa"/>
            <w:vAlign w:val="center"/>
          </w:tcPr>
          <w:p w14:paraId="7DAC3754" w14:textId="77777777" w:rsidR="0079759D" w:rsidRPr="00EE001D" w:rsidRDefault="0079759D" w:rsidP="00C40954">
            <w:pPr>
              <w:jc w:val="center"/>
            </w:pPr>
            <w:r>
              <w:t>UiO</w:t>
            </w:r>
          </w:p>
        </w:tc>
        <w:tc>
          <w:tcPr>
            <w:tcW w:w="1567" w:type="dxa"/>
            <w:vAlign w:val="center"/>
          </w:tcPr>
          <w:p w14:paraId="7DAC3755" w14:textId="77777777" w:rsidR="0079759D" w:rsidRPr="00EE001D" w:rsidRDefault="0079759D" w:rsidP="00C40954">
            <w:r>
              <w:t>Ingunn Leeber</w:t>
            </w:r>
          </w:p>
        </w:tc>
        <w:tc>
          <w:tcPr>
            <w:tcW w:w="5078" w:type="dxa"/>
            <w:vAlign w:val="center"/>
          </w:tcPr>
          <w:p w14:paraId="7DAC3756" w14:textId="77777777" w:rsidR="0079759D" w:rsidRDefault="0079759D" w:rsidP="00C40954">
            <w:proofErr w:type="spellStart"/>
            <w:r>
              <w:t>Salutogene</w:t>
            </w:r>
            <w:proofErr w:type="spellEnd"/>
            <w:r>
              <w:t xml:space="preserve"> faktorer og mestringsstrategier hos pasienter med MUPS</w:t>
            </w:r>
          </w:p>
          <w:p w14:paraId="7DAC3757" w14:textId="77777777" w:rsidR="0079759D" w:rsidRPr="00EE001D" w:rsidRDefault="0079759D" w:rsidP="00C40954">
            <w:r>
              <w:t>Prosjektet støttes med tre måneder</w:t>
            </w:r>
          </w:p>
        </w:tc>
        <w:tc>
          <w:tcPr>
            <w:tcW w:w="440" w:type="dxa"/>
            <w:vAlign w:val="center"/>
          </w:tcPr>
          <w:p w14:paraId="7DAC3758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59" w14:textId="77777777" w:rsidR="0079759D" w:rsidRPr="00EE001D" w:rsidRDefault="0079759D" w:rsidP="00C40954">
            <w:r>
              <w:t>Erik L. Werner</w:t>
            </w:r>
          </w:p>
        </w:tc>
      </w:tr>
      <w:tr w:rsidR="0079759D" w:rsidRPr="00EE001D" w14:paraId="7DAC3761" w14:textId="77777777" w:rsidTr="0079759D">
        <w:tc>
          <w:tcPr>
            <w:tcW w:w="883" w:type="dxa"/>
            <w:vAlign w:val="center"/>
          </w:tcPr>
          <w:p w14:paraId="7DAC375B" w14:textId="77777777" w:rsidR="0079759D" w:rsidRPr="00EE001D" w:rsidRDefault="0079759D" w:rsidP="00C40954">
            <w:pPr>
              <w:jc w:val="center"/>
            </w:pPr>
            <w:r>
              <w:t>UiO</w:t>
            </w:r>
          </w:p>
        </w:tc>
        <w:tc>
          <w:tcPr>
            <w:tcW w:w="1567" w:type="dxa"/>
            <w:vAlign w:val="center"/>
          </w:tcPr>
          <w:p w14:paraId="7DAC375C" w14:textId="77777777" w:rsidR="0079759D" w:rsidRPr="00EE001D" w:rsidRDefault="0079759D" w:rsidP="00C40954">
            <w:r>
              <w:t>Lars Chr. Kvalbein-Olsen</w:t>
            </w:r>
          </w:p>
        </w:tc>
        <w:tc>
          <w:tcPr>
            <w:tcW w:w="5078" w:type="dxa"/>
            <w:vAlign w:val="center"/>
          </w:tcPr>
          <w:p w14:paraId="7DAC375D" w14:textId="77777777" w:rsidR="0079759D" w:rsidRDefault="0079759D" w:rsidP="00C40954">
            <w:r>
              <w:t>Strukturert samarbeidsmodell mellom fastlege og alderspsykiater</w:t>
            </w:r>
          </w:p>
          <w:p w14:paraId="7DAC375E" w14:textId="77777777" w:rsidR="0079759D" w:rsidRPr="00EE001D" w:rsidRDefault="0079759D" w:rsidP="00C40954">
            <w:r>
              <w:t>Prosjektet støttes med en måned</w:t>
            </w:r>
          </w:p>
        </w:tc>
        <w:tc>
          <w:tcPr>
            <w:tcW w:w="440" w:type="dxa"/>
            <w:vAlign w:val="center"/>
          </w:tcPr>
          <w:p w14:paraId="7DAC375F" w14:textId="77777777" w:rsidR="0079759D" w:rsidRPr="00EE001D" w:rsidRDefault="0079759D" w:rsidP="00C40954">
            <w:r>
              <w:t>1</w:t>
            </w:r>
          </w:p>
        </w:tc>
        <w:tc>
          <w:tcPr>
            <w:tcW w:w="1984" w:type="dxa"/>
            <w:vAlign w:val="center"/>
          </w:tcPr>
          <w:p w14:paraId="7DAC3760" w14:textId="77777777" w:rsidR="0079759D" w:rsidRPr="00EE001D" w:rsidRDefault="0079759D" w:rsidP="00C40954">
            <w:r>
              <w:t>Erik L. Werner</w:t>
            </w:r>
          </w:p>
        </w:tc>
      </w:tr>
      <w:tr w:rsidR="0079759D" w:rsidRPr="00EE001D" w14:paraId="7DAC3768" w14:textId="77777777" w:rsidTr="0079759D">
        <w:tc>
          <w:tcPr>
            <w:tcW w:w="883" w:type="dxa"/>
            <w:vAlign w:val="center"/>
          </w:tcPr>
          <w:p w14:paraId="7DAC3762" w14:textId="77777777" w:rsidR="0079759D" w:rsidRPr="00EE001D" w:rsidRDefault="0079759D" w:rsidP="00C40954">
            <w:pPr>
              <w:jc w:val="center"/>
            </w:pPr>
            <w:r>
              <w:t>UiO</w:t>
            </w:r>
          </w:p>
        </w:tc>
        <w:tc>
          <w:tcPr>
            <w:tcW w:w="1567" w:type="dxa"/>
            <w:vAlign w:val="center"/>
          </w:tcPr>
          <w:p w14:paraId="7DAC3763" w14:textId="77777777" w:rsidR="0079759D" w:rsidRPr="00EE001D" w:rsidRDefault="0079759D" w:rsidP="00C40954">
            <w:r>
              <w:t xml:space="preserve">Marius Andre </w:t>
            </w:r>
            <w:proofErr w:type="spellStart"/>
            <w:r>
              <w:t>Skow</w:t>
            </w:r>
            <w:proofErr w:type="spellEnd"/>
          </w:p>
        </w:tc>
        <w:tc>
          <w:tcPr>
            <w:tcW w:w="5078" w:type="dxa"/>
            <w:vAlign w:val="center"/>
          </w:tcPr>
          <w:p w14:paraId="7DAC3764" w14:textId="77777777" w:rsidR="0079759D" w:rsidRDefault="0079759D" w:rsidP="00C40954">
            <w:r>
              <w:t>Behandling av urinveisinfeksjoner hos menn – en registerstudie</w:t>
            </w:r>
          </w:p>
          <w:p w14:paraId="7DAC3765" w14:textId="77777777" w:rsidR="0079759D" w:rsidRPr="00EE001D" w:rsidRDefault="0079759D" w:rsidP="00C40954">
            <w:r>
              <w:t>Prosjektet støttes med tre måneder</w:t>
            </w:r>
          </w:p>
        </w:tc>
        <w:tc>
          <w:tcPr>
            <w:tcW w:w="440" w:type="dxa"/>
            <w:vAlign w:val="center"/>
          </w:tcPr>
          <w:p w14:paraId="7DAC3766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67" w14:textId="77777777" w:rsidR="0079759D" w:rsidRPr="00EE001D" w:rsidRDefault="0079759D" w:rsidP="00C40954">
            <w:r>
              <w:t>Sigurd Høye</w:t>
            </w:r>
          </w:p>
        </w:tc>
      </w:tr>
      <w:tr w:rsidR="0079759D" w:rsidRPr="00EE001D" w14:paraId="7DAC376F" w14:textId="77777777" w:rsidTr="0079759D">
        <w:tc>
          <w:tcPr>
            <w:tcW w:w="883" w:type="dxa"/>
            <w:vAlign w:val="center"/>
          </w:tcPr>
          <w:p w14:paraId="7DAC3769" w14:textId="77777777" w:rsidR="0079759D" w:rsidRDefault="0079759D" w:rsidP="00C40954">
            <w:pPr>
              <w:jc w:val="center"/>
            </w:pPr>
            <w:r>
              <w:t>UiO</w:t>
            </w:r>
          </w:p>
        </w:tc>
        <w:tc>
          <w:tcPr>
            <w:tcW w:w="1567" w:type="dxa"/>
            <w:vAlign w:val="center"/>
          </w:tcPr>
          <w:p w14:paraId="7DAC376A" w14:textId="77777777" w:rsidR="0079759D" w:rsidRDefault="0079759D" w:rsidP="00C40954">
            <w:proofErr w:type="spellStart"/>
            <w:r>
              <w:t>Noreen</w:t>
            </w:r>
            <w:proofErr w:type="spellEnd"/>
            <w:r>
              <w:t xml:space="preserve"> Yahya</w:t>
            </w:r>
          </w:p>
        </w:tc>
        <w:tc>
          <w:tcPr>
            <w:tcW w:w="5078" w:type="dxa"/>
            <w:vAlign w:val="center"/>
          </w:tcPr>
          <w:p w14:paraId="7DAC376B" w14:textId="77777777" w:rsidR="0079759D" w:rsidRDefault="0079759D" w:rsidP="00C40954">
            <w:r>
              <w:t xml:space="preserve">Diabetes in South </w:t>
            </w:r>
            <w:proofErr w:type="spellStart"/>
            <w:r>
              <w:t>Asians</w:t>
            </w:r>
            <w:proofErr w:type="spellEnd"/>
            <w:r>
              <w:t xml:space="preserve"> in general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challenges</w:t>
            </w:r>
            <w:proofErr w:type="spellEnd"/>
            <w:r>
              <w:t xml:space="preserve"> and </w:t>
            </w:r>
            <w:proofErr w:type="spellStart"/>
            <w:r>
              <w:t>possibilities</w:t>
            </w:r>
            <w:proofErr w:type="spellEnd"/>
          </w:p>
          <w:p w14:paraId="7DAC376C" w14:textId="77777777" w:rsidR="0079759D" w:rsidRDefault="0079759D" w:rsidP="00C40954">
            <w:r>
              <w:t>Prosjektet støttes med to måneder</w:t>
            </w:r>
          </w:p>
        </w:tc>
        <w:tc>
          <w:tcPr>
            <w:tcW w:w="440" w:type="dxa"/>
            <w:vAlign w:val="center"/>
          </w:tcPr>
          <w:p w14:paraId="7DAC376D" w14:textId="77777777" w:rsidR="0079759D" w:rsidRPr="00EE001D" w:rsidRDefault="0079759D" w:rsidP="00C40954">
            <w:r>
              <w:t>2</w:t>
            </w:r>
          </w:p>
        </w:tc>
        <w:tc>
          <w:tcPr>
            <w:tcW w:w="1984" w:type="dxa"/>
            <w:vAlign w:val="center"/>
          </w:tcPr>
          <w:p w14:paraId="7DAC376E" w14:textId="77777777" w:rsidR="0079759D" w:rsidRDefault="0079759D" w:rsidP="00C40954">
            <w:r>
              <w:t>Anh Thi Tran</w:t>
            </w:r>
          </w:p>
        </w:tc>
      </w:tr>
      <w:tr w:rsidR="0079759D" w:rsidRPr="00DD5E7D" w14:paraId="7DAC3775" w14:textId="77777777" w:rsidTr="0079759D">
        <w:tc>
          <w:tcPr>
            <w:tcW w:w="883" w:type="dxa"/>
            <w:shd w:val="clear" w:color="auto" w:fill="D9D9D9"/>
            <w:vAlign w:val="center"/>
          </w:tcPr>
          <w:p w14:paraId="7DAC3770" w14:textId="77777777" w:rsidR="0079759D" w:rsidRPr="00DD5E7D" w:rsidRDefault="0079759D" w:rsidP="00C40954">
            <w:pPr>
              <w:jc w:val="center"/>
              <w:rPr>
                <w:color w:val="D9D9D9"/>
              </w:rPr>
            </w:pPr>
          </w:p>
        </w:tc>
        <w:tc>
          <w:tcPr>
            <w:tcW w:w="1567" w:type="dxa"/>
            <w:shd w:val="clear" w:color="auto" w:fill="D9D9D9"/>
            <w:vAlign w:val="center"/>
          </w:tcPr>
          <w:p w14:paraId="7DAC3771" w14:textId="77777777" w:rsidR="0079759D" w:rsidRPr="00DD5E7D" w:rsidRDefault="0079759D" w:rsidP="00C40954">
            <w:pPr>
              <w:rPr>
                <w:color w:val="D9D9D9"/>
              </w:rPr>
            </w:pPr>
          </w:p>
        </w:tc>
        <w:tc>
          <w:tcPr>
            <w:tcW w:w="5078" w:type="dxa"/>
            <w:shd w:val="clear" w:color="auto" w:fill="D9D9D9"/>
            <w:vAlign w:val="center"/>
          </w:tcPr>
          <w:p w14:paraId="7DAC3772" w14:textId="77777777" w:rsidR="0079759D" w:rsidRPr="00DD5E7D" w:rsidRDefault="0079759D" w:rsidP="00C40954">
            <w:pPr>
              <w:rPr>
                <w:color w:val="D9D9D9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14:paraId="7DAC3773" w14:textId="77777777" w:rsidR="0079759D" w:rsidRPr="00DD5E7D" w:rsidRDefault="0079759D" w:rsidP="00C40954"/>
        </w:tc>
        <w:tc>
          <w:tcPr>
            <w:tcW w:w="1984" w:type="dxa"/>
            <w:shd w:val="clear" w:color="auto" w:fill="D9D9D9"/>
            <w:vAlign w:val="center"/>
          </w:tcPr>
          <w:p w14:paraId="7DAC3774" w14:textId="77777777" w:rsidR="0079759D" w:rsidRPr="00DD5E7D" w:rsidRDefault="0079759D" w:rsidP="00C40954">
            <w:pPr>
              <w:rPr>
                <w:color w:val="D9D9D9"/>
              </w:rPr>
            </w:pPr>
          </w:p>
        </w:tc>
      </w:tr>
      <w:tr w:rsidR="0079759D" w:rsidRPr="00EE001D" w14:paraId="7DAC377C" w14:textId="77777777" w:rsidTr="0079759D">
        <w:tc>
          <w:tcPr>
            <w:tcW w:w="883" w:type="dxa"/>
            <w:vAlign w:val="center"/>
          </w:tcPr>
          <w:p w14:paraId="7DAC3776" w14:textId="77777777" w:rsidR="0079759D" w:rsidRPr="00EE001D" w:rsidRDefault="0079759D" w:rsidP="00C40954">
            <w:pPr>
              <w:jc w:val="center"/>
            </w:pPr>
            <w:r>
              <w:t>UiB</w:t>
            </w:r>
          </w:p>
        </w:tc>
        <w:tc>
          <w:tcPr>
            <w:tcW w:w="1567" w:type="dxa"/>
            <w:vAlign w:val="center"/>
          </w:tcPr>
          <w:p w14:paraId="7DAC3777" w14:textId="77777777" w:rsidR="0079759D" w:rsidRPr="00EE001D" w:rsidRDefault="0079759D" w:rsidP="00C40954">
            <w:r>
              <w:t>Synnøve Karin Hernes</w:t>
            </w:r>
          </w:p>
        </w:tc>
        <w:tc>
          <w:tcPr>
            <w:tcW w:w="5078" w:type="dxa"/>
            <w:vAlign w:val="center"/>
          </w:tcPr>
          <w:p w14:paraId="7DAC3778" w14:textId="77777777" w:rsidR="0079759D" w:rsidRDefault="0079759D" w:rsidP="00C40954">
            <w:r>
              <w:t>Innleggelser i sykehus fra en kommunal øyeblikkelig døgnenhet</w:t>
            </w:r>
          </w:p>
          <w:p w14:paraId="7DAC3779" w14:textId="77777777" w:rsidR="0079759D" w:rsidRPr="00EE001D" w:rsidRDefault="0079759D" w:rsidP="00C40954">
            <w:r>
              <w:t xml:space="preserve">Prosjektet støttes med tre måneder </w:t>
            </w:r>
          </w:p>
        </w:tc>
        <w:tc>
          <w:tcPr>
            <w:tcW w:w="440" w:type="dxa"/>
            <w:vAlign w:val="center"/>
          </w:tcPr>
          <w:p w14:paraId="7DAC377A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7B" w14:textId="77777777" w:rsidR="0079759D" w:rsidRPr="00EE001D" w:rsidRDefault="0079759D" w:rsidP="00C40954">
            <w:r>
              <w:t>Ingrid H. Johansen</w:t>
            </w:r>
          </w:p>
        </w:tc>
      </w:tr>
      <w:tr w:rsidR="0079759D" w:rsidRPr="00EE001D" w14:paraId="7DAC3783" w14:textId="77777777" w:rsidTr="0079759D">
        <w:tc>
          <w:tcPr>
            <w:tcW w:w="883" w:type="dxa"/>
            <w:vAlign w:val="center"/>
          </w:tcPr>
          <w:p w14:paraId="7DAC377D" w14:textId="77777777" w:rsidR="0079759D" w:rsidRDefault="0079759D" w:rsidP="00C40954">
            <w:pPr>
              <w:jc w:val="center"/>
            </w:pPr>
            <w:r>
              <w:t>UiB</w:t>
            </w:r>
          </w:p>
        </w:tc>
        <w:tc>
          <w:tcPr>
            <w:tcW w:w="1567" w:type="dxa"/>
            <w:vAlign w:val="center"/>
          </w:tcPr>
          <w:p w14:paraId="7DAC377E" w14:textId="77777777" w:rsidR="0079759D" w:rsidRDefault="0079759D" w:rsidP="00C40954">
            <w:r>
              <w:t>Anneli Borge Hansen</w:t>
            </w:r>
          </w:p>
        </w:tc>
        <w:tc>
          <w:tcPr>
            <w:tcW w:w="5078" w:type="dxa"/>
            <w:vAlign w:val="center"/>
          </w:tcPr>
          <w:p w14:paraId="7DAC377F" w14:textId="77777777" w:rsidR="0079759D" w:rsidRDefault="0079759D" w:rsidP="00C40954">
            <w:r>
              <w:t xml:space="preserve">Medikamentell behandling av depresjon i allmennpraksis; Betydningen av </w:t>
            </w:r>
            <w:proofErr w:type="spellStart"/>
            <w:r>
              <w:t>social</w:t>
            </w:r>
            <w:proofErr w:type="spellEnd"/>
            <w:r>
              <w:t xml:space="preserve"> ulikhet og helse</w:t>
            </w:r>
          </w:p>
          <w:p w14:paraId="7DAC3780" w14:textId="77777777" w:rsidR="0079759D" w:rsidRDefault="0079759D" w:rsidP="00C40954">
            <w:r>
              <w:t>Prosjektet støttes med tre måneder</w:t>
            </w:r>
          </w:p>
        </w:tc>
        <w:tc>
          <w:tcPr>
            <w:tcW w:w="440" w:type="dxa"/>
            <w:vAlign w:val="center"/>
          </w:tcPr>
          <w:p w14:paraId="7DAC3781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82" w14:textId="77777777" w:rsidR="0079759D" w:rsidRDefault="0079759D" w:rsidP="00C40954">
            <w:r>
              <w:t>Sabine Ruths</w:t>
            </w:r>
          </w:p>
        </w:tc>
      </w:tr>
      <w:tr w:rsidR="0079759D" w:rsidRPr="00EE001D" w14:paraId="7DAC378A" w14:textId="77777777" w:rsidTr="0079759D">
        <w:tc>
          <w:tcPr>
            <w:tcW w:w="883" w:type="dxa"/>
            <w:vAlign w:val="center"/>
          </w:tcPr>
          <w:p w14:paraId="7DAC3784" w14:textId="77777777" w:rsidR="0079759D" w:rsidRDefault="0079759D" w:rsidP="00C40954">
            <w:pPr>
              <w:jc w:val="center"/>
            </w:pPr>
            <w:r>
              <w:t>UiB</w:t>
            </w:r>
          </w:p>
        </w:tc>
        <w:tc>
          <w:tcPr>
            <w:tcW w:w="1567" w:type="dxa"/>
            <w:vAlign w:val="center"/>
          </w:tcPr>
          <w:p w14:paraId="7DAC3785" w14:textId="77777777" w:rsidR="0079759D" w:rsidRDefault="0079759D" w:rsidP="00C40954">
            <w:r>
              <w:t>Sharline Riiser</w:t>
            </w:r>
          </w:p>
        </w:tc>
        <w:tc>
          <w:tcPr>
            <w:tcW w:w="5078" w:type="dxa"/>
            <w:vAlign w:val="center"/>
          </w:tcPr>
          <w:p w14:paraId="7DAC3786" w14:textId="77777777" w:rsidR="0079759D" w:rsidRDefault="0079759D" w:rsidP="00C40954">
            <w:r>
              <w:t>Fastlegekontakter; Betydning for fremtidig arbeidsdeltakelse hos pasienter med depresjon</w:t>
            </w:r>
          </w:p>
          <w:p w14:paraId="7DAC3787" w14:textId="77777777" w:rsidR="0079759D" w:rsidRDefault="0079759D" w:rsidP="00C40954">
            <w:r>
              <w:t>Prosjektet støttes med tre måneder</w:t>
            </w:r>
          </w:p>
        </w:tc>
        <w:tc>
          <w:tcPr>
            <w:tcW w:w="440" w:type="dxa"/>
            <w:vAlign w:val="center"/>
          </w:tcPr>
          <w:p w14:paraId="7DAC3788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89" w14:textId="77777777" w:rsidR="0079759D" w:rsidRDefault="0079759D" w:rsidP="00C40954">
            <w:r>
              <w:t>Sabine Ruths</w:t>
            </w:r>
          </w:p>
        </w:tc>
      </w:tr>
      <w:tr w:rsidR="0079759D" w:rsidRPr="00EE001D" w14:paraId="7DAC3790" w14:textId="77777777" w:rsidTr="0079759D">
        <w:tc>
          <w:tcPr>
            <w:tcW w:w="883" w:type="dxa"/>
            <w:vAlign w:val="center"/>
          </w:tcPr>
          <w:p w14:paraId="7DAC378B" w14:textId="77777777" w:rsidR="0079759D" w:rsidRDefault="0079759D" w:rsidP="00C40954">
            <w:pPr>
              <w:jc w:val="center"/>
            </w:pPr>
            <w:r>
              <w:t>UiB</w:t>
            </w:r>
          </w:p>
        </w:tc>
        <w:tc>
          <w:tcPr>
            <w:tcW w:w="1567" w:type="dxa"/>
            <w:vAlign w:val="center"/>
          </w:tcPr>
          <w:p w14:paraId="7DAC378C" w14:textId="77777777" w:rsidR="0079759D" w:rsidRDefault="0079759D" w:rsidP="00C40954">
            <w:r>
              <w:t>Ina Grung</w:t>
            </w:r>
          </w:p>
        </w:tc>
        <w:tc>
          <w:tcPr>
            <w:tcW w:w="5078" w:type="dxa"/>
            <w:vAlign w:val="center"/>
          </w:tcPr>
          <w:p w14:paraId="7DAC378D" w14:textId="77777777" w:rsidR="0079759D" w:rsidRDefault="0079759D" w:rsidP="00C40954">
            <w:r>
              <w:t>Depresjon i allmennpraksis</w:t>
            </w:r>
          </w:p>
        </w:tc>
        <w:tc>
          <w:tcPr>
            <w:tcW w:w="440" w:type="dxa"/>
            <w:vAlign w:val="center"/>
          </w:tcPr>
          <w:p w14:paraId="7DAC378E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8F" w14:textId="77777777" w:rsidR="0079759D" w:rsidRDefault="0079759D" w:rsidP="00C40954">
            <w:r>
              <w:t>Stefan Hjørleifsson</w:t>
            </w:r>
          </w:p>
        </w:tc>
      </w:tr>
      <w:tr w:rsidR="0079759D" w:rsidRPr="00EE001D" w14:paraId="7DAC3798" w14:textId="77777777" w:rsidTr="0079759D">
        <w:tc>
          <w:tcPr>
            <w:tcW w:w="883" w:type="dxa"/>
            <w:vAlign w:val="center"/>
          </w:tcPr>
          <w:p w14:paraId="7DAC3791" w14:textId="77777777" w:rsidR="0079759D" w:rsidRDefault="0079759D" w:rsidP="00C40954">
            <w:pPr>
              <w:jc w:val="center"/>
            </w:pPr>
            <w:r>
              <w:t>UiB</w:t>
            </w:r>
          </w:p>
        </w:tc>
        <w:tc>
          <w:tcPr>
            <w:tcW w:w="1567" w:type="dxa"/>
            <w:vAlign w:val="center"/>
          </w:tcPr>
          <w:p w14:paraId="7DAC3792" w14:textId="77777777" w:rsidR="0079759D" w:rsidRDefault="0079759D" w:rsidP="00C40954">
            <w:r>
              <w:t>Lars Emil Aga</w:t>
            </w:r>
          </w:p>
        </w:tc>
        <w:tc>
          <w:tcPr>
            <w:tcW w:w="5078" w:type="dxa"/>
            <w:vAlign w:val="center"/>
          </w:tcPr>
          <w:p w14:paraId="7DAC3793" w14:textId="77777777" w:rsidR="0079759D" w:rsidRDefault="0079759D" w:rsidP="00C40954">
            <w:proofErr w:type="spellStart"/>
            <w:r>
              <w:t>Urnveisinfeksjoner</w:t>
            </w:r>
            <w:proofErr w:type="spellEnd"/>
            <w:r>
              <w:t xml:space="preserve"> i Norge </w:t>
            </w:r>
          </w:p>
          <w:p w14:paraId="7DAC3794" w14:textId="77777777" w:rsidR="0079759D" w:rsidRDefault="0079759D" w:rsidP="00C40954">
            <w:r>
              <w:t>2006 – 2015</w:t>
            </w:r>
          </w:p>
          <w:p w14:paraId="7DAC3795" w14:textId="77777777" w:rsidR="0079759D" w:rsidRDefault="0079759D" w:rsidP="00C40954">
            <w:r>
              <w:t>Prosjektet støttes med tre måneder</w:t>
            </w:r>
          </w:p>
        </w:tc>
        <w:tc>
          <w:tcPr>
            <w:tcW w:w="440" w:type="dxa"/>
            <w:vAlign w:val="center"/>
          </w:tcPr>
          <w:p w14:paraId="7DAC3796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97" w14:textId="77777777" w:rsidR="0079759D" w:rsidRDefault="0079759D" w:rsidP="00C40954">
            <w:r>
              <w:t>Knut-Arne Wensaas</w:t>
            </w:r>
          </w:p>
        </w:tc>
      </w:tr>
      <w:tr w:rsidR="0079759D" w:rsidRPr="00EE001D" w14:paraId="7DAC379E" w14:textId="77777777" w:rsidTr="0079759D">
        <w:tc>
          <w:tcPr>
            <w:tcW w:w="883" w:type="dxa"/>
            <w:shd w:val="clear" w:color="auto" w:fill="D9D9D9"/>
            <w:vAlign w:val="center"/>
          </w:tcPr>
          <w:p w14:paraId="7DAC3799" w14:textId="77777777" w:rsidR="0079759D" w:rsidRPr="00EE001D" w:rsidRDefault="0079759D" w:rsidP="00C40954">
            <w:pPr>
              <w:jc w:val="center"/>
            </w:pPr>
          </w:p>
        </w:tc>
        <w:tc>
          <w:tcPr>
            <w:tcW w:w="1567" w:type="dxa"/>
            <w:shd w:val="clear" w:color="auto" w:fill="D9D9D9"/>
            <w:vAlign w:val="center"/>
          </w:tcPr>
          <w:p w14:paraId="7DAC379A" w14:textId="77777777" w:rsidR="0079759D" w:rsidRPr="00EE001D" w:rsidRDefault="0079759D" w:rsidP="00C40954"/>
        </w:tc>
        <w:tc>
          <w:tcPr>
            <w:tcW w:w="5078" w:type="dxa"/>
            <w:shd w:val="clear" w:color="auto" w:fill="D9D9D9"/>
            <w:vAlign w:val="center"/>
          </w:tcPr>
          <w:p w14:paraId="7DAC379B" w14:textId="77777777" w:rsidR="0079759D" w:rsidRPr="00EE001D" w:rsidRDefault="0079759D" w:rsidP="00C40954"/>
        </w:tc>
        <w:tc>
          <w:tcPr>
            <w:tcW w:w="440" w:type="dxa"/>
            <w:shd w:val="clear" w:color="auto" w:fill="D9D9D9"/>
            <w:vAlign w:val="center"/>
          </w:tcPr>
          <w:p w14:paraId="7DAC379C" w14:textId="77777777" w:rsidR="0079759D" w:rsidRPr="00EE001D" w:rsidRDefault="0079759D" w:rsidP="00C40954"/>
        </w:tc>
        <w:tc>
          <w:tcPr>
            <w:tcW w:w="1984" w:type="dxa"/>
            <w:shd w:val="clear" w:color="auto" w:fill="D9D9D9"/>
            <w:vAlign w:val="center"/>
          </w:tcPr>
          <w:p w14:paraId="7DAC379D" w14:textId="77777777" w:rsidR="0079759D" w:rsidRPr="00EE001D" w:rsidRDefault="0079759D" w:rsidP="00C40954"/>
        </w:tc>
      </w:tr>
      <w:tr w:rsidR="0079759D" w:rsidRPr="00EE001D" w14:paraId="7DAC37A5" w14:textId="77777777" w:rsidTr="0079759D">
        <w:tc>
          <w:tcPr>
            <w:tcW w:w="883" w:type="dxa"/>
            <w:vAlign w:val="center"/>
          </w:tcPr>
          <w:p w14:paraId="7DAC379F" w14:textId="77777777" w:rsidR="0079759D" w:rsidRPr="00EE001D" w:rsidRDefault="0079759D" w:rsidP="00C40954">
            <w:pPr>
              <w:jc w:val="center"/>
            </w:pPr>
            <w:r>
              <w:t>NTNU</w:t>
            </w:r>
          </w:p>
        </w:tc>
        <w:tc>
          <w:tcPr>
            <w:tcW w:w="1567" w:type="dxa"/>
            <w:vAlign w:val="center"/>
          </w:tcPr>
          <w:p w14:paraId="7DAC37A0" w14:textId="77777777" w:rsidR="0079759D" w:rsidRPr="00EE001D" w:rsidRDefault="0079759D" w:rsidP="00C40954">
            <w:r>
              <w:t>Børge Norberg</w:t>
            </w:r>
          </w:p>
        </w:tc>
        <w:tc>
          <w:tcPr>
            <w:tcW w:w="5078" w:type="dxa"/>
            <w:vAlign w:val="center"/>
          </w:tcPr>
          <w:p w14:paraId="7DAC37A1" w14:textId="77777777" w:rsidR="0079759D" w:rsidRDefault="0079759D" w:rsidP="00C40954">
            <w:r>
              <w:t>Fastlegeordningen 2,0. Økt kunnskap om dagens fastlegeordning</w:t>
            </w:r>
          </w:p>
          <w:p w14:paraId="7DAC37A2" w14:textId="77777777" w:rsidR="0079759D" w:rsidRPr="0019683A" w:rsidRDefault="0079759D" w:rsidP="00C40954">
            <w:r>
              <w:t>Prosjektet støttes med tre måneder</w:t>
            </w:r>
          </w:p>
        </w:tc>
        <w:tc>
          <w:tcPr>
            <w:tcW w:w="440" w:type="dxa"/>
            <w:vAlign w:val="center"/>
          </w:tcPr>
          <w:p w14:paraId="7DAC37A3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A4" w14:textId="77777777" w:rsidR="0079759D" w:rsidRPr="00EE001D" w:rsidRDefault="0079759D" w:rsidP="00C40954">
            <w:r>
              <w:t>Linn Getz</w:t>
            </w:r>
          </w:p>
        </w:tc>
      </w:tr>
      <w:tr w:rsidR="0079759D" w:rsidRPr="00EE001D" w14:paraId="7DAC37AB" w14:textId="77777777" w:rsidTr="0079759D">
        <w:tc>
          <w:tcPr>
            <w:tcW w:w="883" w:type="dxa"/>
            <w:vAlign w:val="center"/>
          </w:tcPr>
          <w:p w14:paraId="7DAC37A6" w14:textId="77777777" w:rsidR="0079759D" w:rsidRPr="00EE001D" w:rsidRDefault="0079759D" w:rsidP="00C40954">
            <w:pPr>
              <w:jc w:val="center"/>
            </w:pPr>
            <w:r>
              <w:t>NTNU</w:t>
            </w:r>
          </w:p>
        </w:tc>
        <w:tc>
          <w:tcPr>
            <w:tcW w:w="1567" w:type="dxa"/>
            <w:vAlign w:val="center"/>
          </w:tcPr>
          <w:p w14:paraId="7DAC37A7" w14:textId="77777777" w:rsidR="0079759D" w:rsidRPr="00EE001D" w:rsidRDefault="0079759D" w:rsidP="00C40954">
            <w:r>
              <w:t>Tor Magne Johnsen</w:t>
            </w:r>
          </w:p>
        </w:tc>
        <w:tc>
          <w:tcPr>
            <w:tcW w:w="5078" w:type="dxa"/>
            <w:vAlign w:val="center"/>
          </w:tcPr>
          <w:p w14:paraId="7DAC37A8" w14:textId="77777777" w:rsidR="0079759D" w:rsidRPr="0019683A" w:rsidRDefault="0079759D" w:rsidP="00C40954">
            <w:r>
              <w:t>Fastlegeordningen 2,0. Økt kunnskap om dagens fastlegeordning Prosjektet støttes med tre måneder</w:t>
            </w:r>
          </w:p>
        </w:tc>
        <w:tc>
          <w:tcPr>
            <w:tcW w:w="440" w:type="dxa"/>
            <w:vAlign w:val="center"/>
          </w:tcPr>
          <w:p w14:paraId="7DAC37A9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AA" w14:textId="77777777" w:rsidR="0079759D" w:rsidRPr="00EE001D" w:rsidRDefault="0079759D" w:rsidP="00C40954">
            <w:r>
              <w:t>Linn Getz</w:t>
            </w:r>
          </w:p>
        </w:tc>
      </w:tr>
      <w:tr w:rsidR="0079759D" w:rsidRPr="00EE001D" w14:paraId="7DAC37B1" w14:textId="77777777" w:rsidTr="0079759D">
        <w:tc>
          <w:tcPr>
            <w:tcW w:w="883" w:type="dxa"/>
            <w:shd w:val="clear" w:color="auto" w:fill="D9D9D9"/>
            <w:vAlign w:val="center"/>
          </w:tcPr>
          <w:p w14:paraId="7DAC37AC" w14:textId="77777777" w:rsidR="0079759D" w:rsidRPr="00EE001D" w:rsidRDefault="0079759D" w:rsidP="00C40954"/>
        </w:tc>
        <w:tc>
          <w:tcPr>
            <w:tcW w:w="1567" w:type="dxa"/>
            <w:shd w:val="clear" w:color="auto" w:fill="D9D9D9"/>
            <w:vAlign w:val="center"/>
          </w:tcPr>
          <w:p w14:paraId="7DAC37AD" w14:textId="77777777" w:rsidR="0079759D" w:rsidRPr="00EE001D" w:rsidRDefault="0079759D" w:rsidP="00C40954"/>
        </w:tc>
        <w:tc>
          <w:tcPr>
            <w:tcW w:w="5078" w:type="dxa"/>
            <w:shd w:val="clear" w:color="auto" w:fill="D9D9D9"/>
            <w:vAlign w:val="center"/>
          </w:tcPr>
          <w:p w14:paraId="7DAC37AE" w14:textId="77777777" w:rsidR="0079759D" w:rsidRPr="00EE001D" w:rsidRDefault="0079759D" w:rsidP="00C40954"/>
        </w:tc>
        <w:tc>
          <w:tcPr>
            <w:tcW w:w="440" w:type="dxa"/>
            <w:shd w:val="clear" w:color="auto" w:fill="D9D9D9"/>
            <w:vAlign w:val="center"/>
          </w:tcPr>
          <w:p w14:paraId="7DAC37AF" w14:textId="77777777" w:rsidR="0079759D" w:rsidRPr="00EE001D" w:rsidRDefault="0079759D" w:rsidP="00C40954"/>
        </w:tc>
        <w:tc>
          <w:tcPr>
            <w:tcW w:w="1984" w:type="dxa"/>
            <w:shd w:val="clear" w:color="auto" w:fill="D9D9D9"/>
            <w:vAlign w:val="center"/>
          </w:tcPr>
          <w:p w14:paraId="7DAC37B0" w14:textId="77777777" w:rsidR="0079759D" w:rsidRPr="00EE001D" w:rsidRDefault="0079759D" w:rsidP="00C40954"/>
        </w:tc>
      </w:tr>
      <w:tr w:rsidR="0079759D" w:rsidRPr="00EE001D" w14:paraId="7DAC37B9" w14:textId="77777777" w:rsidTr="0079759D">
        <w:tc>
          <w:tcPr>
            <w:tcW w:w="883" w:type="dxa"/>
            <w:vAlign w:val="center"/>
          </w:tcPr>
          <w:p w14:paraId="7DAC37B2" w14:textId="77777777" w:rsidR="0079759D" w:rsidRPr="00EE001D" w:rsidRDefault="0079759D" w:rsidP="00C40954">
            <w:r>
              <w:t>UiT</w:t>
            </w:r>
          </w:p>
        </w:tc>
        <w:tc>
          <w:tcPr>
            <w:tcW w:w="1567" w:type="dxa"/>
            <w:vAlign w:val="center"/>
          </w:tcPr>
          <w:p w14:paraId="7DAC37B3" w14:textId="77777777" w:rsidR="0079759D" w:rsidRPr="00EE001D" w:rsidRDefault="0079759D" w:rsidP="00C40954">
            <w:r>
              <w:t>Gry Berntzen</w:t>
            </w:r>
          </w:p>
        </w:tc>
        <w:tc>
          <w:tcPr>
            <w:tcW w:w="5078" w:type="dxa"/>
            <w:vAlign w:val="center"/>
          </w:tcPr>
          <w:p w14:paraId="7DAC37B4" w14:textId="77777777" w:rsidR="0079759D" w:rsidRDefault="0079759D" w:rsidP="00C40954">
            <w:r>
              <w:t>Legevakta i Karlsøy</w:t>
            </w:r>
          </w:p>
          <w:p w14:paraId="7DAC37B5" w14:textId="77777777" w:rsidR="0079759D" w:rsidRPr="00EE001D" w:rsidRDefault="0079759D" w:rsidP="00C40954">
            <w:r>
              <w:t>Prosjektet støttes med tre måneder</w:t>
            </w:r>
          </w:p>
          <w:p w14:paraId="7DAC37B6" w14:textId="77777777" w:rsidR="0079759D" w:rsidRPr="00EE001D" w:rsidRDefault="0079759D" w:rsidP="00C40954"/>
        </w:tc>
        <w:tc>
          <w:tcPr>
            <w:tcW w:w="440" w:type="dxa"/>
            <w:vAlign w:val="center"/>
          </w:tcPr>
          <w:p w14:paraId="7DAC37B7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B8" w14:textId="77777777" w:rsidR="0079759D" w:rsidRPr="00EE001D" w:rsidRDefault="0079759D" w:rsidP="00C40954">
            <w:r>
              <w:t xml:space="preserve">Margrete </w:t>
            </w:r>
            <w:proofErr w:type="spellStart"/>
            <w:r>
              <w:t>Gaski</w:t>
            </w:r>
            <w:proofErr w:type="spellEnd"/>
          </w:p>
        </w:tc>
      </w:tr>
      <w:tr w:rsidR="0079759D" w:rsidRPr="00EE001D" w14:paraId="7DAC37C0" w14:textId="77777777" w:rsidTr="0079759D">
        <w:tc>
          <w:tcPr>
            <w:tcW w:w="883" w:type="dxa"/>
            <w:vAlign w:val="center"/>
          </w:tcPr>
          <w:p w14:paraId="7DAC37BA" w14:textId="77777777" w:rsidR="0079759D" w:rsidRDefault="0079759D" w:rsidP="00C40954">
            <w:r>
              <w:t>UiT</w:t>
            </w:r>
          </w:p>
        </w:tc>
        <w:tc>
          <w:tcPr>
            <w:tcW w:w="1567" w:type="dxa"/>
            <w:vAlign w:val="center"/>
          </w:tcPr>
          <w:p w14:paraId="7DAC37BB" w14:textId="77777777" w:rsidR="0079759D" w:rsidRDefault="0079759D" w:rsidP="00C40954">
            <w:r>
              <w:t>Oda Martine Øverhaug</w:t>
            </w:r>
          </w:p>
        </w:tc>
        <w:tc>
          <w:tcPr>
            <w:tcW w:w="5078" w:type="dxa"/>
            <w:vAlign w:val="center"/>
          </w:tcPr>
          <w:p w14:paraId="7DAC37BC" w14:textId="77777777" w:rsidR="0079759D" w:rsidRDefault="0079759D" w:rsidP="00C40954">
            <w:r>
              <w:t>Praksis og behov for utvikling av samarbeid mellom fastleger og barneverntjenesten</w:t>
            </w:r>
          </w:p>
          <w:p w14:paraId="7DAC37BD" w14:textId="77777777" w:rsidR="0079759D" w:rsidRDefault="0079759D" w:rsidP="00C40954">
            <w:r>
              <w:t>Prosjektet støttes med tre måneder</w:t>
            </w:r>
          </w:p>
        </w:tc>
        <w:tc>
          <w:tcPr>
            <w:tcW w:w="440" w:type="dxa"/>
            <w:vAlign w:val="center"/>
          </w:tcPr>
          <w:p w14:paraId="7DAC37BE" w14:textId="77777777" w:rsidR="0079759D" w:rsidRPr="00EE001D" w:rsidRDefault="0079759D" w:rsidP="00C40954">
            <w:r>
              <w:t>3</w:t>
            </w:r>
          </w:p>
        </w:tc>
        <w:tc>
          <w:tcPr>
            <w:tcW w:w="1984" w:type="dxa"/>
            <w:vAlign w:val="center"/>
          </w:tcPr>
          <w:p w14:paraId="7DAC37BF" w14:textId="77777777" w:rsidR="0079759D" w:rsidRDefault="0079759D" w:rsidP="00C40954">
            <w:r>
              <w:t>Mette Bech Risør</w:t>
            </w:r>
          </w:p>
        </w:tc>
      </w:tr>
      <w:tr w:rsidR="0079759D" w:rsidRPr="00EE001D" w14:paraId="7DAC37C6" w14:textId="77777777" w:rsidTr="0079759D">
        <w:tc>
          <w:tcPr>
            <w:tcW w:w="883" w:type="dxa"/>
            <w:vAlign w:val="center"/>
          </w:tcPr>
          <w:p w14:paraId="7DAC37C1" w14:textId="77777777" w:rsidR="0079759D" w:rsidRDefault="0079759D" w:rsidP="00C40954"/>
        </w:tc>
        <w:tc>
          <w:tcPr>
            <w:tcW w:w="1567" w:type="dxa"/>
            <w:vAlign w:val="center"/>
          </w:tcPr>
          <w:p w14:paraId="7DAC37C2" w14:textId="77777777" w:rsidR="0079759D" w:rsidRDefault="0079759D" w:rsidP="00C40954"/>
        </w:tc>
        <w:tc>
          <w:tcPr>
            <w:tcW w:w="5078" w:type="dxa"/>
            <w:vAlign w:val="center"/>
          </w:tcPr>
          <w:p w14:paraId="7DAC37C3" w14:textId="77777777" w:rsidR="0079759D" w:rsidRDefault="0079759D" w:rsidP="00C40954"/>
        </w:tc>
        <w:tc>
          <w:tcPr>
            <w:tcW w:w="440" w:type="dxa"/>
            <w:vAlign w:val="center"/>
          </w:tcPr>
          <w:p w14:paraId="7DAC37C4" w14:textId="77777777" w:rsidR="0079759D" w:rsidRPr="00EE001D" w:rsidRDefault="0079759D" w:rsidP="00C40954">
            <w:r>
              <w:t>39</w:t>
            </w:r>
          </w:p>
        </w:tc>
        <w:tc>
          <w:tcPr>
            <w:tcW w:w="1984" w:type="dxa"/>
            <w:vAlign w:val="center"/>
          </w:tcPr>
          <w:p w14:paraId="7DAC37C5" w14:textId="77777777" w:rsidR="0079759D" w:rsidRDefault="0079759D" w:rsidP="00C40954"/>
        </w:tc>
      </w:tr>
    </w:tbl>
    <w:p w14:paraId="7DAC37C7" w14:textId="77777777" w:rsidR="00D10E31" w:rsidRDefault="00D10E31"/>
    <w:sectPr w:rsidR="00D1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9D"/>
    <w:rsid w:val="00055B8A"/>
    <w:rsid w:val="0079759D"/>
    <w:rsid w:val="00D10E31"/>
    <w:rsid w:val="00D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3745"/>
  <w15:chartTrackingRefBased/>
  <w15:docId w15:val="{29F8B247-55FD-4CD5-AD4D-62B915D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59D"/>
    <w:pPr>
      <w:spacing w:line="259" w:lineRule="auto"/>
      <w:contextualSpacing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Rutle</dc:creator>
  <cp:keywords/>
  <dc:description/>
  <cp:lastModifiedBy>Tor Carlsen</cp:lastModifiedBy>
  <cp:revision>2</cp:revision>
  <dcterms:created xsi:type="dcterms:W3CDTF">2018-11-15T14:29:00Z</dcterms:created>
  <dcterms:modified xsi:type="dcterms:W3CDTF">2018-11-15T14:29:00Z</dcterms:modified>
</cp:coreProperties>
</file>