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987F40" w:rsidRDefault="0045352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>
        <w:rPr>
          <w:szCs w:val="24"/>
        </w:rPr>
        <w:t>Allmennlegeforeningen</w:t>
      </w:r>
    </w:p>
    <w:p w:rsidR="00453523" w:rsidRDefault="0045352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rPr>
          <w:szCs w:val="24"/>
        </w:rPr>
        <w:t>Norsk forening for allmennmedisin</w:t>
      </w:r>
    </w:p>
    <w:p w:rsidR="00453523" w:rsidRDefault="0045352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rPr>
          <w:szCs w:val="24"/>
        </w:rPr>
        <w:t>Leger i samfunnsmedisinsk arbeid</w:t>
      </w:r>
    </w:p>
    <w:p w:rsidR="00453523" w:rsidRDefault="0045352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>
        <w:rPr>
          <w:szCs w:val="24"/>
        </w:rPr>
        <w:t>Forskningsutvalget</w:t>
      </w:r>
      <w:bookmarkStart w:id="4" w:name="_GoBack"/>
      <w:bookmarkEnd w:id="4"/>
    </w:p>
    <w:p w:rsidR="00453523" w:rsidRDefault="0045352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5" w:name="bkmDeres"/>
      <w:bookmarkEnd w:id="5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6" w:name="bkmVår"/>
      <w:bookmarkEnd w:id="6"/>
      <w:r w:rsidR="000F4E05" w:rsidRPr="000F4E05">
        <w:rPr>
          <w:szCs w:val="24"/>
        </w:rPr>
        <w:t xml:space="preserve"> </w:t>
      </w:r>
      <w:r w:rsidR="008B47F2">
        <w:rPr>
          <w:snapToGrid/>
          <w:szCs w:val="24"/>
        </w:rPr>
        <w:tab/>
      </w:r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7" w:name="bkmDato"/>
      <w:bookmarkEnd w:id="7"/>
      <w:r w:rsidR="008B47F2">
        <w:rPr>
          <w:szCs w:val="24"/>
        </w:rPr>
        <w:t>10</w:t>
      </w:r>
      <w:r w:rsidR="000F4E05" w:rsidRPr="000F4E05">
        <w:rPr>
          <w:szCs w:val="24"/>
        </w:rPr>
        <w:t>.10.2018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681B8C" w:rsidRDefault="009D6CFD" w:rsidP="00681B8C">
      <w:pPr>
        <w:rPr>
          <w:bCs/>
          <w:snapToGrid/>
          <w:szCs w:val="24"/>
        </w:rPr>
      </w:pPr>
      <w:r w:rsidRPr="00681B8C">
        <w:rPr>
          <w:b/>
          <w:bCs/>
          <w:sz w:val="32"/>
          <w:szCs w:val="32"/>
        </w:rPr>
        <w:t>Høring</w:t>
      </w:r>
      <w:r w:rsidRPr="00681B8C">
        <w:rPr>
          <w:bCs/>
          <w:sz w:val="32"/>
          <w:szCs w:val="32"/>
        </w:rPr>
        <w:t xml:space="preserve"> - </w:t>
      </w:r>
      <w:r w:rsidR="00681B8C" w:rsidRPr="00681B8C">
        <w:rPr>
          <w:b/>
          <w:bCs/>
          <w:sz w:val="32"/>
          <w:szCs w:val="32"/>
        </w:rPr>
        <w:t>Forslag til endringer i riksarkivarens forskrift § 7-29 om bevaring av pasient- og journalopplysninger</w:t>
      </w:r>
    </w:p>
    <w:p w:rsidR="00681B8C" w:rsidRDefault="00681B8C" w:rsidP="009D6CFD">
      <w:pPr>
        <w:rPr>
          <w:bCs/>
          <w:color w:val="222222"/>
          <w:szCs w:val="24"/>
        </w:rPr>
      </w:pPr>
    </w:p>
    <w:p w:rsidR="009D6CFD" w:rsidRPr="0098411E" w:rsidRDefault="00F60752" w:rsidP="009D6CFD">
      <w:pPr>
        <w:rPr>
          <w:bCs/>
          <w:color w:val="222222"/>
          <w:szCs w:val="24"/>
        </w:rPr>
      </w:pPr>
      <w:r w:rsidRPr="0098411E">
        <w:rPr>
          <w:bCs/>
          <w:color w:val="222222"/>
          <w:szCs w:val="24"/>
        </w:rPr>
        <w:t xml:space="preserve">Riksarkivaren har sendt på høring forslag til endring av forskrift om utfyllende </w:t>
      </w:r>
      <w:r w:rsidR="000B4BAB" w:rsidRPr="0098411E">
        <w:rPr>
          <w:bCs/>
          <w:color w:val="222222"/>
          <w:szCs w:val="24"/>
        </w:rPr>
        <w:t>tekniske</w:t>
      </w:r>
      <w:r w:rsidRPr="0098411E">
        <w:rPr>
          <w:bCs/>
          <w:color w:val="222222"/>
          <w:szCs w:val="24"/>
        </w:rPr>
        <w:t xml:space="preserve"> og arkivfaglige bestemmelser om behandling av offentlige arkiver.</w:t>
      </w:r>
      <w:r w:rsidR="000B4BAB" w:rsidRPr="0098411E">
        <w:rPr>
          <w:bCs/>
          <w:color w:val="222222"/>
          <w:szCs w:val="24"/>
        </w:rPr>
        <w:t xml:space="preserve"> Høringen gjelder forslag til nye bevarings- og kassasjonsbestemmelser for pasient- og journalopplysninger i kommunale og fylkeskommunale helse- og omsorgstjenester.</w:t>
      </w:r>
    </w:p>
    <w:p w:rsidR="000B4BAB" w:rsidRPr="0098411E" w:rsidRDefault="000B4BAB" w:rsidP="009D6CFD">
      <w:pPr>
        <w:rPr>
          <w:bCs/>
          <w:color w:val="222222"/>
          <w:szCs w:val="24"/>
        </w:rPr>
      </w:pPr>
    </w:p>
    <w:p w:rsidR="0098411E" w:rsidRPr="0098411E" w:rsidRDefault="0098411E" w:rsidP="009D6CFD">
      <w:pPr>
        <w:rPr>
          <w:color w:val="000000"/>
          <w:szCs w:val="24"/>
        </w:rPr>
      </w:pPr>
      <w:r w:rsidRPr="0098411E">
        <w:rPr>
          <w:color w:val="000000"/>
          <w:szCs w:val="24"/>
        </w:rPr>
        <w:t xml:space="preserve">På grunn av bevaringspåbudet blir store mengder pasient- og journalopplysninger liggende i kommunene og fylkeskommunene, i påvente av avklaring om de skal langtidsbevares eller kasseres. Arkivene består av papirbaserte morsjournaler (avdøde personer) og andre avsluttede journaler, som ligger uordnet eller delvis ordnet ute på tjenestestedene eller i </w:t>
      </w:r>
      <w:proofErr w:type="spellStart"/>
      <w:r w:rsidRPr="0098411E">
        <w:rPr>
          <w:color w:val="000000"/>
          <w:szCs w:val="24"/>
        </w:rPr>
        <w:t>bortsettingsarkiv</w:t>
      </w:r>
      <w:proofErr w:type="spellEnd"/>
      <w:r w:rsidRPr="0098411E">
        <w:rPr>
          <w:color w:val="000000"/>
          <w:szCs w:val="24"/>
        </w:rPr>
        <w:t>/fjernarkiv. Det finnes også et stort antall elektroniske fagsystemer, aktive og avsluttede, i sektoren. Materialet inneholder til dels svært sensitive opplysninger som krever nødvendige vedlikeholds- og sikringstiltak for å hindre bl.a. tap av informasjon og uautorisert innsyn.</w:t>
      </w:r>
    </w:p>
    <w:p w:rsidR="0098411E" w:rsidRPr="0098411E" w:rsidRDefault="0098411E" w:rsidP="009D6CFD">
      <w:pPr>
        <w:rPr>
          <w:color w:val="000000"/>
          <w:szCs w:val="24"/>
        </w:rPr>
      </w:pPr>
    </w:p>
    <w:p w:rsidR="000B4BAB" w:rsidRPr="0098411E" w:rsidRDefault="0098411E" w:rsidP="009D6CFD">
      <w:pPr>
        <w:rPr>
          <w:bCs/>
          <w:color w:val="222222"/>
          <w:szCs w:val="24"/>
        </w:rPr>
      </w:pPr>
      <w:r w:rsidRPr="0098411E">
        <w:rPr>
          <w:color w:val="000000"/>
          <w:szCs w:val="24"/>
        </w:rPr>
        <w:t xml:space="preserve">Den opprinnelige </w:t>
      </w:r>
      <w:r w:rsidR="002C1EBC">
        <w:rPr>
          <w:color w:val="000000"/>
          <w:szCs w:val="24"/>
        </w:rPr>
        <w:t>hensikten med</w:t>
      </w:r>
      <w:r w:rsidRPr="0098411E">
        <w:rPr>
          <w:color w:val="000000"/>
          <w:szCs w:val="24"/>
        </w:rPr>
        <w:t xml:space="preserve"> bestemmelsene var å ivareta pasientenes rettigheter, gjennom å hindre at dokumentasjon på individuell søknads- og vedtaksbehandling ble kassert for tidlig. Kommunenes og fylkeskommunenes ansvar for å oppbevare pasient- og journalopplysninger så lenge det er nød</w:t>
      </w:r>
      <w:r w:rsidR="002C1EBC">
        <w:rPr>
          <w:color w:val="000000"/>
          <w:szCs w:val="24"/>
        </w:rPr>
        <w:t xml:space="preserve">vendig av rettighetshensyn, er i </w:t>
      </w:r>
      <w:r w:rsidRPr="0098411E">
        <w:rPr>
          <w:color w:val="000000"/>
          <w:szCs w:val="24"/>
        </w:rPr>
        <w:t xml:space="preserve">imidlertid tydeliggjort i </w:t>
      </w:r>
      <w:r w:rsidR="002C1EBC">
        <w:rPr>
          <w:color w:val="000000"/>
          <w:szCs w:val="24"/>
        </w:rPr>
        <w:t xml:space="preserve">dagens </w:t>
      </w:r>
      <w:r w:rsidRPr="0098411E">
        <w:rPr>
          <w:color w:val="000000"/>
          <w:szCs w:val="24"/>
        </w:rPr>
        <w:t>helselovgivning. Riksarkivaren ser derfor ingen hensikt i å videreføre bevaringsbestemmelsene slik de har vært.</w:t>
      </w:r>
    </w:p>
    <w:p w:rsidR="0098411E" w:rsidRDefault="0098411E" w:rsidP="0098411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411E" w:rsidRDefault="0098411E" w:rsidP="0098411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Sekretariatet ønsker å</w:t>
      </w:r>
      <w:r>
        <w:rPr>
          <w:color w:val="000000"/>
        </w:rPr>
        <w:t xml:space="preserve"> gjøre foreningsleddene oppmerksomme på at en av årsakene til at det er viktig å lagre denne typen informasjon er muligheten til å forske</w:t>
      </w:r>
      <w:r w:rsidR="002C1EBC">
        <w:rPr>
          <w:color w:val="000000"/>
        </w:rPr>
        <w:t xml:space="preserve"> på materialet</w:t>
      </w:r>
      <w:r>
        <w:rPr>
          <w:color w:val="000000"/>
        </w:rPr>
        <w:t>.</w:t>
      </w:r>
    </w:p>
    <w:p w:rsidR="0098411E" w:rsidRDefault="0098411E" w:rsidP="0098411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411E" w:rsidRDefault="0098411E" w:rsidP="0098411E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 xml:space="preserve">Sekretariatet vil </w:t>
      </w:r>
      <w:r w:rsidR="002C1EBC">
        <w:rPr>
          <w:color w:val="000000"/>
        </w:rPr>
        <w:t xml:space="preserve">også </w:t>
      </w:r>
      <w:r>
        <w:rPr>
          <w:color w:val="000000"/>
        </w:rPr>
        <w:t xml:space="preserve">bemerke at Riksarkivaren særlig ønsker innspill på spørsmålene på side 6-7 i høringsnotatet. </w:t>
      </w:r>
      <w:r w:rsidR="00681B8C">
        <w:rPr>
          <w:color w:val="000000"/>
        </w:rPr>
        <w:t xml:space="preserve">Spørsmålene </w:t>
      </w:r>
      <w:r>
        <w:rPr>
          <w:color w:val="000000"/>
        </w:rPr>
        <w:t>omhandler temaer som:</w:t>
      </w:r>
    </w:p>
    <w:p w:rsidR="0098411E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Alternative konsepter.</w:t>
      </w:r>
    </w:p>
    <w:p w:rsidR="00681B8C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Konsekvenser av forslaget.</w:t>
      </w:r>
    </w:p>
    <w:p w:rsidR="00681B8C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Avgrensninger.</w:t>
      </w:r>
    </w:p>
    <w:p w:rsidR="00681B8C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Om forskningsmulighetene blir ivaretatt.</w:t>
      </w:r>
    </w:p>
    <w:p w:rsidR="00681B8C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Mangler i kartleggingen.</w:t>
      </w:r>
    </w:p>
    <w:p w:rsidR="00681B8C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Finansiering av behandling av innsynsforespørsler/tilgjengeliggjøring.</w:t>
      </w:r>
    </w:p>
    <w:p w:rsidR="00681B8C" w:rsidRPr="0098411E" w:rsidRDefault="00681B8C" w:rsidP="0098411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>
        <w:rPr>
          <w:color w:val="000000"/>
        </w:rPr>
        <w:t>Sikringstiltak.</w:t>
      </w:r>
    </w:p>
    <w:p w:rsidR="000B4BAB" w:rsidRPr="0098411E" w:rsidRDefault="000B4BAB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2C1EBC" w:rsidRDefault="002C1EBC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0B4BAB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98411E">
        <w:rPr>
          <w:color w:val="000000"/>
          <w:szCs w:val="24"/>
        </w:rPr>
        <w:t>Les me</w:t>
      </w:r>
      <w:r w:rsidRPr="00EF77CC">
        <w:rPr>
          <w:color w:val="000000"/>
        </w:rPr>
        <w:t xml:space="preserve">r </w:t>
      </w:r>
      <w:r w:rsidR="000B4BAB">
        <w:rPr>
          <w:color w:val="000000"/>
        </w:rPr>
        <w:t>i vedlagte dokumenter fra Riksarkivaren og på deres hjemmesider:</w:t>
      </w:r>
    </w:p>
    <w:p w:rsidR="00987F40" w:rsidRDefault="000B4BAB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hyperlink r:id="rId9" w:history="1">
        <w:r w:rsidRPr="00064010">
          <w:rPr>
            <w:rStyle w:val="Hyperkobling"/>
          </w:rPr>
          <w:t>https://www.arkivverket.no/forvaltning-og-utvikling/horinger/riksarkivarens-horinger/nye-bevaringsbestemmelser-for-pasientopplysninger</w:t>
        </w:r>
      </w:hyperlink>
      <w:r>
        <w:rPr>
          <w:color w:val="000000"/>
        </w:rPr>
        <w:t xml:space="preserve"> </w:t>
      </w:r>
      <w:r w:rsidR="00987F40" w:rsidRPr="00EF77CC">
        <w:rPr>
          <w:color w:val="000000"/>
        </w:rPr>
        <w:t xml:space="preserve"> </w:t>
      </w:r>
    </w:p>
    <w:p w:rsidR="00987F40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411E" w:rsidRPr="00EF77CC" w:rsidRDefault="0098411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0B4BAB" w:rsidP="00987F40">
      <w:pPr>
        <w:pStyle w:val="Default"/>
      </w:pPr>
      <w:r>
        <w:rPr>
          <w:b/>
          <w:bCs/>
        </w:rPr>
        <w:t>18. januar</w:t>
      </w:r>
      <w:r w:rsidR="00C942B8" w:rsidRPr="00C942B8">
        <w:rPr>
          <w:b/>
          <w:bCs/>
        </w:rPr>
        <w:t xml:space="preserve"> 201</w:t>
      </w:r>
      <w:r>
        <w:rPr>
          <w:b/>
          <w:bCs/>
        </w:rPr>
        <w:t>9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2FD"/>
    <w:multiLevelType w:val="hybridMultilevel"/>
    <w:tmpl w:val="43242F5C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FD"/>
    <w:rsid w:val="00036D82"/>
    <w:rsid w:val="000645B0"/>
    <w:rsid w:val="00076971"/>
    <w:rsid w:val="000B4BAB"/>
    <w:rsid w:val="000C09F2"/>
    <w:rsid w:val="000C6B0E"/>
    <w:rsid w:val="000F4E05"/>
    <w:rsid w:val="002C1EBC"/>
    <w:rsid w:val="00406EC6"/>
    <w:rsid w:val="00417EEE"/>
    <w:rsid w:val="0042025D"/>
    <w:rsid w:val="00453523"/>
    <w:rsid w:val="004C628F"/>
    <w:rsid w:val="00515A8F"/>
    <w:rsid w:val="00567E08"/>
    <w:rsid w:val="005C4620"/>
    <w:rsid w:val="00604BF8"/>
    <w:rsid w:val="00643A43"/>
    <w:rsid w:val="00681B8C"/>
    <w:rsid w:val="006B589F"/>
    <w:rsid w:val="006F7A6B"/>
    <w:rsid w:val="007C618B"/>
    <w:rsid w:val="00853FDB"/>
    <w:rsid w:val="0085471B"/>
    <w:rsid w:val="008B47F2"/>
    <w:rsid w:val="008F49DD"/>
    <w:rsid w:val="00951647"/>
    <w:rsid w:val="0096741B"/>
    <w:rsid w:val="0098411E"/>
    <w:rsid w:val="00987F40"/>
    <w:rsid w:val="009D1786"/>
    <w:rsid w:val="009D6CFD"/>
    <w:rsid w:val="00A064D9"/>
    <w:rsid w:val="00A40990"/>
    <w:rsid w:val="00A977A6"/>
    <w:rsid w:val="00BE2998"/>
    <w:rsid w:val="00C33AB7"/>
    <w:rsid w:val="00C942B8"/>
    <w:rsid w:val="00D5242A"/>
    <w:rsid w:val="00DA675D"/>
    <w:rsid w:val="00DC1503"/>
    <w:rsid w:val="00DD479E"/>
    <w:rsid w:val="00DE3EAA"/>
    <w:rsid w:val="00DF4688"/>
    <w:rsid w:val="00DF69B0"/>
    <w:rsid w:val="00E84CE6"/>
    <w:rsid w:val="00EB5AE9"/>
    <w:rsid w:val="00F60752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AE7FD9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character" w:customStyle="1" w:styleId="fontstyle21">
    <w:name w:val="fontstyle21"/>
    <w:basedOn w:val="Standardskriftforavsnitt"/>
    <w:rsid w:val="0098411E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98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kivverket.no/forvaltning-og-utvikling/horinger/riksarkivarens-horinger/nye-bevaringsbestemmelser-for-pasientopplysning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502D-6236-4C00-B75D-804E1179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61</TotalTime>
  <Pages>2</Pages>
  <Words>407</Words>
  <Characters>2572</Characters>
  <Application>Microsoft Office Word</Application>
  <DocSecurity>0</DocSecurity>
  <Lines>142</Lines>
  <Paragraphs>78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26</cp:revision>
  <cp:lastPrinted>2007-12-18T07:22:00Z</cp:lastPrinted>
  <dcterms:created xsi:type="dcterms:W3CDTF">2017-09-26T08:07:00Z</dcterms:created>
  <dcterms:modified xsi:type="dcterms:W3CDTF">2018-12-06T09:10:00Z</dcterms:modified>
</cp:coreProperties>
</file>