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950B2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Pr="00F97002" w:rsidRDefault="00515A8F">
      <w:pPr>
        <w:suppressAutoHyphens/>
        <w:rPr>
          <w:szCs w:val="24"/>
        </w:rPr>
      </w:pPr>
    </w:p>
    <w:p w:rsidR="00515A8F" w:rsidRPr="00F97002" w:rsidRDefault="00515A8F">
      <w:pPr>
        <w:suppressAutoHyphens/>
        <w:rPr>
          <w:szCs w:val="24"/>
        </w:rPr>
      </w:pPr>
    </w:p>
    <w:p w:rsidR="00515A8F" w:rsidRDefault="00515A8F">
      <w:pPr>
        <w:suppressAutoHyphens/>
        <w:rPr>
          <w:szCs w:val="24"/>
        </w:rPr>
      </w:pPr>
    </w:p>
    <w:p w:rsidR="00515A8F" w:rsidRPr="00F97002" w:rsidRDefault="002950B2" w:rsidP="004F159B">
      <w:pPr>
        <w:suppressAutoHyphens/>
        <w:rPr>
          <w:szCs w:val="24"/>
        </w:rPr>
      </w:pPr>
      <w:bookmarkStart w:id="0" w:name="bkmAdr1"/>
      <w:bookmarkEnd w:id="0"/>
      <w:r>
        <w:rPr>
          <w:szCs w:val="24"/>
        </w:rPr>
        <w:t xml:space="preserve"> </w:t>
      </w:r>
      <w:bookmarkStart w:id="1" w:name="bkmTil"/>
      <w:bookmarkEnd w:id="1"/>
    </w:p>
    <w:p w:rsidR="00515A8F" w:rsidRDefault="00515A8F">
      <w:pPr>
        <w:suppressAutoHyphens/>
        <w:rPr>
          <w:szCs w:val="24"/>
        </w:rPr>
      </w:pPr>
    </w:p>
    <w:p w:rsidR="003A6786" w:rsidRPr="00F97002" w:rsidRDefault="003A6786">
      <w:pPr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2" w:name="bkmDeres"/>
      <w:bookmarkEnd w:id="2"/>
      <w:r w:rsidRPr="00F97002">
        <w:rPr>
          <w:szCs w:val="24"/>
        </w:rPr>
        <w:tab/>
        <w:t xml:space="preserve">Vår ref.: </w:t>
      </w:r>
      <w:bookmarkStart w:id="3" w:name="bkmVår"/>
      <w:bookmarkEnd w:id="3"/>
      <w:r w:rsidR="002950B2">
        <w:rPr>
          <w:szCs w:val="24"/>
        </w:rPr>
        <w:t>13/</w:t>
      </w:r>
      <w:r w:rsidR="00CB70A3">
        <w:rPr>
          <w:szCs w:val="24"/>
        </w:rPr>
        <w:t>797</w:t>
      </w:r>
      <w:bookmarkStart w:id="4" w:name="_GoBack"/>
      <w:bookmarkEnd w:id="4"/>
      <w:r w:rsidRPr="00F97002">
        <w:rPr>
          <w:szCs w:val="24"/>
        </w:rPr>
        <w:tab/>
        <w:t xml:space="preserve">Dato: </w:t>
      </w:r>
      <w:bookmarkStart w:id="5" w:name="bkmDato"/>
      <w:bookmarkEnd w:id="5"/>
      <w:r w:rsidR="002950B2">
        <w:rPr>
          <w:szCs w:val="24"/>
        </w:rPr>
        <w:t>11.2.2013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515A8F" w:rsidRPr="00F97002" w:rsidRDefault="00515A8F">
      <w:pPr>
        <w:tabs>
          <w:tab w:val="left" w:pos="-1440"/>
          <w:tab w:val="left" w:pos="-720"/>
        </w:tabs>
        <w:suppressAutoHyphens/>
        <w:rPr>
          <w:szCs w:val="24"/>
        </w:rPr>
      </w:pPr>
    </w:p>
    <w:p w:rsidR="00515A8F" w:rsidRPr="00F97002" w:rsidRDefault="002950B2" w:rsidP="00F97002">
      <w:pPr>
        <w:pStyle w:val="Overskrift1"/>
      </w:pPr>
      <w:bookmarkStart w:id="6" w:name="bkmOverskr"/>
      <w:bookmarkEnd w:id="6"/>
      <w:r>
        <w:t xml:space="preserve">Høring </w:t>
      </w:r>
      <w:r w:rsidR="004F159B">
        <w:t>–</w:t>
      </w:r>
      <w:r>
        <w:t xml:space="preserve"> </w:t>
      </w:r>
      <w:r w:rsidR="004F159B">
        <w:t>for AD/HD nasjonal faglig retningslinje for utredning, behandling og oppfølging</w:t>
      </w:r>
    </w:p>
    <w:p w:rsidR="00515A8F" w:rsidRPr="00F97002" w:rsidRDefault="00515A8F">
      <w:pPr>
        <w:rPr>
          <w:szCs w:val="24"/>
        </w:rPr>
      </w:pPr>
    </w:p>
    <w:p w:rsidR="004F159B" w:rsidRDefault="002950B2" w:rsidP="004F159B">
      <w:pPr>
        <w:rPr>
          <w:szCs w:val="24"/>
        </w:rPr>
      </w:pPr>
      <w:bookmarkStart w:id="7" w:name="bkmStopp"/>
      <w:bookmarkEnd w:id="7"/>
      <w:r>
        <w:rPr>
          <w:szCs w:val="24"/>
        </w:rPr>
        <w:t xml:space="preserve">Legeforeningen har mottatt </w:t>
      </w:r>
      <w:r w:rsidRPr="002950B2">
        <w:rPr>
          <w:szCs w:val="24"/>
        </w:rPr>
        <w:t xml:space="preserve">høring </w:t>
      </w:r>
      <w:r>
        <w:rPr>
          <w:szCs w:val="24"/>
        </w:rPr>
        <w:t>fra</w:t>
      </w:r>
      <w:r w:rsidR="004F159B">
        <w:rPr>
          <w:szCs w:val="24"/>
        </w:rPr>
        <w:t xml:space="preserve"> Helsedirektoratet om AD/HD nasjonal faglig retningslinje for utredning, behandling og oppfølging. </w:t>
      </w:r>
    </w:p>
    <w:p w:rsidR="00515A8F" w:rsidRDefault="00515A8F" w:rsidP="002950B2">
      <w:pPr>
        <w:rPr>
          <w:szCs w:val="24"/>
        </w:rPr>
      </w:pPr>
    </w:p>
    <w:p w:rsidR="00BD1263" w:rsidRPr="00BD1263" w:rsidRDefault="00BD1263" w:rsidP="00BD1263">
      <w:pPr>
        <w:ind w:right="-70"/>
        <w:rPr>
          <w:szCs w:val="24"/>
        </w:rPr>
      </w:pPr>
      <w:r w:rsidRPr="00BD1263">
        <w:rPr>
          <w:szCs w:val="24"/>
        </w:rPr>
        <w:t>En veileder i diagnostikk og behandling av AD/HD (IS-1244) kom ut i 2005. Denne veilederen var knyttet opp til et oppdrag fra Helse- og omsorgsdepartementet om helhetlig rekvireringsordning av sentralstimulerende legemidler, hvor voksne også var inkludert, samt til forsvarlig bruk av disse legemidlene.</w:t>
      </w:r>
    </w:p>
    <w:p w:rsidR="00BD1263" w:rsidRPr="00BD1263" w:rsidRDefault="00BD1263" w:rsidP="00BD1263">
      <w:pPr>
        <w:ind w:right="-70"/>
        <w:rPr>
          <w:szCs w:val="24"/>
        </w:rPr>
      </w:pPr>
    </w:p>
    <w:p w:rsidR="00BD1263" w:rsidRDefault="00BD1263" w:rsidP="00BD1263">
      <w:pPr>
        <w:ind w:right="-70"/>
        <w:rPr>
          <w:szCs w:val="24"/>
        </w:rPr>
      </w:pPr>
      <w:r>
        <w:rPr>
          <w:szCs w:val="24"/>
        </w:rPr>
        <w:t>Helsedirektoratet h</w:t>
      </w:r>
      <w:r w:rsidRPr="00BD1263">
        <w:rPr>
          <w:szCs w:val="24"/>
        </w:rPr>
        <w:t>ar revidert veilederen fra 2005 og utarbeidet en faglig retningslinje som her</w:t>
      </w:r>
      <w:r>
        <w:rPr>
          <w:szCs w:val="24"/>
        </w:rPr>
        <w:t xml:space="preserve"> sendes ut på </w:t>
      </w:r>
      <w:r w:rsidRPr="00BD1263">
        <w:rPr>
          <w:szCs w:val="24"/>
        </w:rPr>
        <w:t xml:space="preserve">høring. Retningslinjen har mer fokus på annen behandling i tillegg til eller som alternativ til behandling med legemidler, samt til en vurdering av funksjonsvansker. Det er tatt utgangspunkt i NICE </w:t>
      </w:r>
      <w:proofErr w:type="spellStart"/>
      <w:r w:rsidRPr="00BD1263">
        <w:rPr>
          <w:szCs w:val="24"/>
        </w:rPr>
        <w:t>clinical</w:t>
      </w:r>
      <w:proofErr w:type="spellEnd"/>
      <w:r w:rsidRPr="00BD1263">
        <w:rPr>
          <w:szCs w:val="24"/>
        </w:rPr>
        <w:t xml:space="preserve"> guideline (2008)</w:t>
      </w:r>
    </w:p>
    <w:p w:rsidR="00BD1263" w:rsidRDefault="00BD1263" w:rsidP="002950B2">
      <w:pPr>
        <w:ind w:right="-70"/>
        <w:rPr>
          <w:szCs w:val="24"/>
        </w:rPr>
      </w:pPr>
    </w:p>
    <w:p w:rsidR="002950B2" w:rsidRPr="006C5D73" w:rsidRDefault="002950B2" w:rsidP="002950B2">
      <w:pPr>
        <w:ind w:right="-70"/>
        <w:rPr>
          <w:szCs w:val="24"/>
        </w:rPr>
      </w:pPr>
      <w:r w:rsidRPr="006C5D73">
        <w:rPr>
          <w:szCs w:val="24"/>
        </w:rPr>
        <w:t xml:space="preserve">Dersom høringen virker relevant, bes det om at innspill sendes til Legeforeningen innen </w:t>
      </w:r>
    </w:p>
    <w:p w:rsidR="002950B2" w:rsidRPr="00F90073" w:rsidRDefault="00BD1263" w:rsidP="002950B2">
      <w:pPr>
        <w:rPr>
          <w:snapToGrid/>
        </w:rPr>
      </w:pPr>
      <w:r>
        <w:rPr>
          <w:b/>
          <w:szCs w:val="24"/>
        </w:rPr>
        <w:t>10.04</w:t>
      </w:r>
      <w:r w:rsidR="002950B2">
        <w:rPr>
          <w:b/>
          <w:szCs w:val="24"/>
        </w:rPr>
        <w:t>.</w:t>
      </w:r>
      <w:r w:rsidR="002950B2" w:rsidRPr="006C5D73">
        <w:rPr>
          <w:b/>
          <w:szCs w:val="24"/>
        </w:rPr>
        <w:t>201</w:t>
      </w:r>
      <w:r w:rsidR="002950B2">
        <w:rPr>
          <w:b/>
          <w:szCs w:val="24"/>
        </w:rPr>
        <w:t>3</w:t>
      </w:r>
      <w:r w:rsidR="002950B2" w:rsidRPr="006C5D73">
        <w:rPr>
          <w:szCs w:val="24"/>
        </w:rPr>
        <w:t>. Det bes om at innspillene lastes opp direkte på Legeforeningens nettsider.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2950B2">
      <w:pPr>
        <w:rPr>
          <w:szCs w:val="24"/>
        </w:rPr>
      </w:pPr>
      <w:bookmarkStart w:id="8" w:name="bkmUnders"/>
      <w:bookmarkEnd w:id="8"/>
      <w:r>
        <w:rPr>
          <w:szCs w:val="24"/>
        </w:rPr>
        <w:t>Anjam Latif Shuja</w:t>
      </w:r>
    </w:p>
    <w:p w:rsidR="00515A8F" w:rsidRPr="00F97002" w:rsidRDefault="002950B2">
      <w:pPr>
        <w:rPr>
          <w:szCs w:val="24"/>
        </w:rPr>
      </w:pPr>
      <w:bookmarkStart w:id="9" w:name="bkmTittel"/>
      <w:bookmarkEnd w:id="9"/>
      <w:r>
        <w:rPr>
          <w:szCs w:val="24"/>
        </w:rPr>
        <w:t>Rådgiver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0" w:name="v1"/>
            <w:bookmarkEnd w:id="10"/>
          </w:p>
        </w:tc>
        <w:tc>
          <w:tcPr>
            <w:tcW w:w="8079" w:type="dxa"/>
          </w:tcPr>
          <w:p w:rsidR="00515A8F" w:rsidRPr="00F97002" w:rsidRDefault="00515A8F">
            <w:pPr>
              <w:rPr>
                <w:szCs w:val="24"/>
              </w:rPr>
            </w:pPr>
            <w:bookmarkStart w:id="11" w:name="v2"/>
            <w:bookmarkEnd w:id="11"/>
          </w:p>
        </w:tc>
      </w:tr>
    </w:tbl>
    <w:p w:rsidR="00515A8F" w:rsidRPr="00F97002" w:rsidRDefault="00515A8F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515A8F" w:rsidRPr="00F97002">
        <w:tc>
          <w:tcPr>
            <w:tcW w:w="1101" w:type="dxa"/>
          </w:tcPr>
          <w:p w:rsidR="00515A8F" w:rsidRPr="00F97002" w:rsidRDefault="00515A8F">
            <w:pPr>
              <w:rPr>
                <w:szCs w:val="24"/>
              </w:rPr>
            </w:pPr>
            <w:bookmarkStart w:id="12" w:name="k1"/>
            <w:bookmarkEnd w:id="12"/>
          </w:p>
        </w:tc>
        <w:tc>
          <w:tcPr>
            <w:tcW w:w="8141" w:type="dxa"/>
          </w:tcPr>
          <w:p w:rsidR="00515A8F" w:rsidRPr="00F97002" w:rsidRDefault="00515A8F">
            <w:pPr>
              <w:rPr>
                <w:szCs w:val="24"/>
              </w:rPr>
            </w:pPr>
            <w:bookmarkStart w:id="13" w:name="k2"/>
            <w:bookmarkEnd w:id="13"/>
          </w:p>
        </w:tc>
      </w:tr>
    </w:tbl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sectPr w:rsidR="00515A8F" w:rsidRPr="00F97002" w:rsidSect="00EB5AE9">
      <w:footerReference w:type="default" r:id="rId9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B2" w:rsidRDefault="002950B2">
      <w:pPr>
        <w:spacing w:line="20" w:lineRule="exact"/>
      </w:pPr>
    </w:p>
  </w:endnote>
  <w:endnote w:type="continuationSeparator" w:id="0">
    <w:p w:rsidR="002950B2" w:rsidRDefault="002950B2">
      <w:r>
        <w:t xml:space="preserve"> </w:t>
      </w:r>
    </w:p>
  </w:endnote>
  <w:endnote w:type="continuationNotice" w:id="1">
    <w:p w:rsidR="002950B2" w:rsidRDefault="002950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B2" w:rsidRDefault="002950B2">
      <w:r>
        <w:separator/>
      </w:r>
    </w:p>
  </w:footnote>
  <w:footnote w:type="continuationSeparator" w:id="0">
    <w:p w:rsidR="002950B2" w:rsidRDefault="0029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B2"/>
    <w:rsid w:val="00036D82"/>
    <w:rsid w:val="000645B0"/>
    <w:rsid w:val="000C6B0E"/>
    <w:rsid w:val="002950B2"/>
    <w:rsid w:val="003A6786"/>
    <w:rsid w:val="00417EEE"/>
    <w:rsid w:val="0042025D"/>
    <w:rsid w:val="004C628F"/>
    <w:rsid w:val="004F159B"/>
    <w:rsid w:val="00515A8F"/>
    <w:rsid w:val="00604BF8"/>
    <w:rsid w:val="006B589F"/>
    <w:rsid w:val="007C618B"/>
    <w:rsid w:val="00851B3C"/>
    <w:rsid w:val="009D1786"/>
    <w:rsid w:val="00A064D9"/>
    <w:rsid w:val="00A80746"/>
    <w:rsid w:val="00BD1263"/>
    <w:rsid w:val="00BE2998"/>
    <w:rsid w:val="00C33AB7"/>
    <w:rsid w:val="00CB70A3"/>
    <w:rsid w:val="00D5242A"/>
    <w:rsid w:val="00DC1503"/>
    <w:rsid w:val="00DD479E"/>
    <w:rsid w:val="00DE3EAA"/>
    <w:rsid w:val="00E527F4"/>
    <w:rsid w:val="00EB5AE9"/>
    <w:rsid w:val="00EE26A5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FIL1\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CF9D-2B00-4DE7-BE27-CE719157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142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Anjam Latif Shuja</dc:creator>
  <cp:lastModifiedBy>Anjam Latif Shuja</cp:lastModifiedBy>
  <cp:revision>3</cp:revision>
  <cp:lastPrinted>2007-12-18T08:22:00Z</cp:lastPrinted>
  <dcterms:created xsi:type="dcterms:W3CDTF">2013-02-20T13:45:00Z</dcterms:created>
  <dcterms:modified xsi:type="dcterms:W3CDTF">2013-02-26T11:29:00Z</dcterms:modified>
</cp:coreProperties>
</file>