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F55A5" w:rsidRDefault="00427BDA">
      <w:pPr>
        <w:pStyle w:val="Sluttnotetekst"/>
        <w:suppressAutoHyphens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307C1E28" wp14:editId="1A78F0C6">
            <wp:simplePos x="0" y="0"/>
            <wp:positionH relativeFrom="column">
              <wp:posOffset>-603277</wp:posOffset>
            </wp:positionH>
            <wp:positionV relativeFrom="paragraph">
              <wp:posOffset>303</wp:posOffset>
            </wp:positionV>
            <wp:extent cx="1676400" cy="809625"/>
            <wp:effectExtent l="0" t="0" r="0" b="952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F55A5" w:rsidRDefault="00DF55A5">
      <w:pPr>
        <w:pStyle w:val="Brdtekst"/>
        <w:suppressAutoHyphens/>
      </w:pPr>
    </w:p>
    <w:p w:rsidR="00DF55A5" w:rsidRDefault="00DF55A5">
      <w:pPr>
        <w:pStyle w:val="Brdtekst"/>
        <w:suppressAutoHyphens/>
      </w:pPr>
    </w:p>
    <w:p w:rsidR="00DF55A5" w:rsidRDefault="00DF55A5">
      <w:pPr>
        <w:pStyle w:val="Brdtekst"/>
        <w:suppressAutoHyphens/>
      </w:pPr>
    </w:p>
    <w:p w:rsidR="00427BDA" w:rsidRDefault="00427BDA">
      <w:pPr>
        <w:pStyle w:val="Brdtekst"/>
        <w:suppressAutoHyphens/>
      </w:pPr>
    </w:p>
    <w:p w:rsidR="005A431A" w:rsidRDefault="005A431A">
      <w:pPr>
        <w:pStyle w:val="Brdtekst"/>
        <w:suppressAutoHyphens/>
      </w:pPr>
      <w:bookmarkStart w:id="0" w:name="bkmAdr1"/>
      <w:bookmarkEnd w:id="0"/>
    </w:p>
    <w:p w:rsidR="00DF55A5" w:rsidRDefault="00427BDA">
      <w:pPr>
        <w:pStyle w:val="Brdtekst"/>
        <w:suppressAutoHyphens/>
      </w:pPr>
      <w:r>
        <w:t>Direktoratet for e-helse</w:t>
      </w:r>
    </w:p>
    <w:p w:rsidR="00DF55A5" w:rsidRDefault="00427BDA">
      <w:pPr>
        <w:pStyle w:val="Brdtekst"/>
        <w:suppressAutoHyphens/>
      </w:pPr>
      <w:bookmarkStart w:id="1" w:name="bkmTil"/>
      <w:bookmarkEnd w:id="1"/>
      <w:r>
        <w:t>A</w:t>
      </w:r>
      <w:r>
        <w:rPr>
          <w:lang w:val="da-DK"/>
        </w:rPr>
        <w:t>vdeling Kjernejournal</w:t>
      </w:r>
    </w:p>
    <w:p w:rsidR="00DF55A5" w:rsidRDefault="00427BDA">
      <w:pPr>
        <w:pStyle w:val="Sluttnotetekst"/>
        <w:suppressAutoHyphens/>
      </w:pPr>
      <w:bookmarkStart w:id="2" w:name="bkmAdr2"/>
      <w:bookmarkEnd w:id="2"/>
      <w:r>
        <w:t>Oslo</w:t>
      </w:r>
    </w:p>
    <w:p w:rsidR="00DF55A5" w:rsidRDefault="00DF55A5">
      <w:pPr>
        <w:pStyle w:val="Brdtekst"/>
        <w:suppressAutoHyphens/>
      </w:pPr>
    </w:p>
    <w:p w:rsidR="00DF55A5" w:rsidRDefault="00DF55A5">
      <w:pPr>
        <w:pStyle w:val="Brdtekst"/>
        <w:tabs>
          <w:tab w:val="left" w:pos="3600"/>
          <w:tab w:val="left" w:pos="8656"/>
        </w:tabs>
        <w:suppressAutoHyphens/>
      </w:pPr>
    </w:p>
    <w:p w:rsidR="00DF55A5" w:rsidRDefault="00427BDA">
      <w:pPr>
        <w:pStyle w:val="Brdtekst"/>
        <w:tabs>
          <w:tab w:val="left" w:pos="3600"/>
          <w:tab w:val="left" w:pos="7575"/>
          <w:tab w:val="left" w:pos="7935"/>
          <w:tab w:val="left" w:pos="8656"/>
          <w:tab w:val="right" w:pos="8931"/>
        </w:tabs>
        <w:suppressAutoHyphens/>
      </w:pPr>
      <w:r>
        <w:rPr>
          <w:lang w:val="fr-FR"/>
        </w:rPr>
        <w:t xml:space="preserve">Deres ref.: </w:t>
      </w:r>
      <w:bookmarkStart w:id="3" w:name="bkmDeres"/>
      <w:bookmarkEnd w:id="3"/>
      <w:r>
        <w:t>18/996</w:t>
      </w:r>
      <w:r>
        <w:tab/>
        <w:t>V</w:t>
      </w:r>
      <w:r>
        <w:rPr>
          <w:lang w:val="da-DK"/>
        </w:rPr>
        <w:t>å</w:t>
      </w:r>
      <w:r>
        <w:t xml:space="preserve">r ref.: </w:t>
      </w:r>
      <w:bookmarkStart w:id="4" w:name="bkmVår"/>
      <w:bookmarkEnd w:id="4"/>
      <w:r>
        <w:t>1</w:t>
      </w:r>
      <w:r>
        <w:rPr>
          <w:lang w:val="it-IT"/>
        </w:rPr>
        <w:t>9/663</w:t>
      </w:r>
      <w:r>
        <w:rPr>
          <w:lang w:val="it-IT"/>
        </w:rPr>
        <w:tab/>
        <w:t xml:space="preserve">Dato: </w:t>
      </w:r>
      <w:bookmarkStart w:id="5" w:name="bkmDato"/>
      <w:bookmarkEnd w:id="5"/>
      <w:r>
        <w:t>4.3.2019</w:t>
      </w:r>
    </w:p>
    <w:p w:rsidR="00DF55A5" w:rsidRDefault="00427BDA">
      <w:pPr>
        <w:pStyle w:val="Brdtekst"/>
        <w:tabs>
          <w:tab w:val="left" w:pos="3600"/>
          <w:tab w:val="left" w:pos="8656"/>
        </w:tabs>
        <w:suppressAutoHyphens/>
      </w:pPr>
      <w:r>
        <w:tab/>
      </w:r>
    </w:p>
    <w:p w:rsidR="00DF55A5" w:rsidRDefault="00DF55A5">
      <w:pPr>
        <w:pStyle w:val="Brdtekst"/>
        <w:suppressAutoHyphens/>
      </w:pPr>
    </w:p>
    <w:p w:rsidR="00DF55A5" w:rsidRDefault="00427BDA">
      <w:pPr>
        <w:pStyle w:val="Overskrift1"/>
      </w:pPr>
      <w:bookmarkStart w:id="6" w:name="bkmOverskr"/>
      <w:bookmarkEnd w:id="6"/>
      <w:r>
        <w:rPr>
          <w:rFonts w:eastAsia="Arial Unicode MS" w:cs="Arial Unicode MS"/>
        </w:rPr>
        <w:t>Kravspesifikasjon for bruk av Kjernejournal-API, Kritisk informasjon.</w:t>
      </w:r>
    </w:p>
    <w:p w:rsidR="00DF55A5" w:rsidRDefault="00DF55A5">
      <w:pPr>
        <w:pStyle w:val="Brdtekst"/>
      </w:pPr>
    </w:p>
    <w:p w:rsidR="00DF55A5" w:rsidRPr="00D64B4D" w:rsidRDefault="00427BDA">
      <w:pPr>
        <w:pStyle w:val="Brdtekst"/>
        <w:rPr>
          <w:szCs w:val="22"/>
        </w:rPr>
      </w:pPr>
      <w:bookmarkStart w:id="7" w:name="bkmStopp"/>
      <w:bookmarkEnd w:id="7"/>
      <w:r w:rsidRPr="00D64B4D">
        <w:rPr>
          <w:rFonts w:eastAsia="Arial Unicode MS" w:cs="Arial Unicode MS"/>
          <w:szCs w:val="22"/>
        </w:rPr>
        <w:t>Legeforeningen takker for utvidet frist på denne h</w:t>
      </w:r>
      <w:r w:rsidRPr="00D64B4D">
        <w:rPr>
          <w:rFonts w:eastAsia="Arial Unicode MS" w:cs="Arial Unicode MS"/>
          <w:szCs w:val="22"/>
          <w:lang w:val="da-DK"/>
        </w:rPr>
        <w:t>ø</w:t>
      </w:r>
      <w:r w:rsidRPr="00D64B4D">
        <w:rPr>
          <w:rFonts w:eastAsia="Arial Unicode MS" w:cs="Arial Unicode MS"/>
          <w:szCs w:val="22"/>
        </w:rPr>
        <w:t xml:space="preserve">ringen, som vi </w:t>
      </w:r>
      <w:r w:rsidRPr="00D64B4D">
        <w:rPr>
          <w:rFonts w:eastAsia="Arial Unicode MS" w:cs="Arial Unicode MS"/>
          <w:szCs w:val="22"/>
          <w:lang w:val="it-IT"/>
        </w:rPr>
        <w:t xml:space="preserve">mottok </w:t>
      </w:r>
      <w:r w:rsidRPr="00D64B4D">
        <w:rPr>
          <w:rFonts w:eastAsia="Arial Unicode MS" w:cs="Arial Unicode MS"/>
          <w:szCs w:val="22"/>
        </w:rPr>
        <w:t>langt senere enn andre h</w:t>
      </w:r>
      <w:r w:rsidRPr="00D64B4D">
        <w:rPr>
          <w:rFonts w:eastAsia="Arial Unicode MS" w:cs="Arial Unicode MS"/>
          <w:szCs w:val="22"/>
          <w:lang w:val="da-DK"/>
        </w:rPr>
        <w:t>ø</w:t>
      </w:r>
      <w:proofErr w:type="spellStart"/>
      <w:r w:rsidRPr="00D64B4D">
        <w:rPr>
          <w:rFonts w:eastAsia="Arial Unicode MS" w:cs="Arial Unicode MS"/>
          <w:szCs w:val="22"/>
        </w:rPr>
        <w:t>ringsinstanser</w:t>
      </w:r>
      <w:proofErr w:type="spellEnd"/>
      <w:r w:rsidRPr="00D64B4D">
        <w:rPr>
          <w:rFonts w:eastAsia="Arial Unicode MS" w:cs="Arial Unicode MS"/>
          <w:szCs w:val="22"/>
        </w:rPr>
        <w:t xml:space="preserve">. </w:t>
      </w:r>
    </w:p>
    <w:p w:rsidR="00DF55A5" w:rsidRPr="00D64B4D" w:rsidRDefault="00DF55A5">
      <w:pPr>
        <w:pStyle w:val="Brdtekst"/>
        <w:rPr>
          <w:szCs w:val="22"/>
        </w:rPr>
      </w:pPr>
    </w:p>
    <w:p w:rsidR="00DF55A5" w:rsidRPr="00D64B4D" w:rsidRDefault="00427BDA">
      <w:pPr>
        <w:pStyle w:val="Brdtekst"/>
        <w:rPr>
          <w:szCs w:val="22"/>
        </w:rPr>
      </w:pPr>
      <w:r w:rsidRPr="00D64B4D">
        <w:rPr>
          <w:rFonts w:eastAsia="Arial Unicode MS" w:cs="Arial Unicode MS"/>
          <w:szCs w:val="22"/>
        </w:rPr>
        <w:t xml:space="preserve">Vi har følgende bemerkninger: </w:t>
      </w:r>
    </w:p>
    <w:p w:rsidR="00DF55A5" w:rsidRPr="00D64B4D" w:rsidRDefault="00DF55A5">
      <w:pPr>
        <w:pStyle w:val="Brdtekst"/>
        <w:rPr>
          <w:szCs w:val="22"/>
        </w:rPr>
      </w:pPr>
    </w:p>
    <w:p w:rsidR="00DF55A5" w:rsidRPr="00D64B4D" w:rsidRDefault="00427BDA">
      <w:pPr>
        <w:pStyle w:val="Brdtekst"/>
        <w:rPr>
          <w:szCs w:val="22"/>
        </w:rPr>
      </w:pPr>
      <w:r w:rsidRPr="00D64B4D">
        <w:rPr>
          <w:rFonts w:eastAsia="Arial Unicode MS" w:cs="Arial Unicode MS"/>
          <w:szCs w:val="22"/>
        </w:rPr>
        <w:t xml:space="preserve">Et arbeid som styrker kjernejournal, KJ, innhold og aktualitet er i seg selv positivt. Legeforeningen har </w:t>
      </w:r>
      <w:r w:rsidRPr="00D64B4D">
        <w:rPr>
          <w:rFonts w:eastAsia="Arial Unicode MS" w:cs="Arial Unicode MS"/>
          <w:szCs w:val="22"/>
          <w:lang w:val="da-DK"/>
        </w:rPr>
        <w:t xml:space="preserve">ønsket </w:t>
      </w:r>
      <w:r w:rsidRPr="00D64B4D">
        <w:rPr>
          <w:rFonts w:eastAsia="Arial Unicode MS" w:cs="Arial Unicode MS"/>
          <w:szCs w:val="22"/>
        </w:rPr>
        <w:t xml:space="preserve">å prioritere KJ som nasjonal felleskomponent fordi den raskere vil kunne gi oss samhandling om viktige </w:t>
      </w:r>
      <w:proofErr w:type="spellStart"/>
      <w:r w:rsidRPr="00D64B4D">
        <w:rPr>
          <w:rFonts w:eastAsia="Arial Unicode MS" w:cs="Arial Unicode MS"/>
          <w:szCs w:val="22"/>
        </w:rPr>
        <w:t>omr</w:t>
      </w:r>
      <w:proofErr w:type="spellEnd"/>
      <w:r w:rsidRPr="00D64B4D">
        <w:rPr>
          <w:rFonts w:eastAsia="Arial Unicode MS" w:cs="Arial Unicode MS"/>
          <w:szCs w:val="22"/>
          <w:lang w:val="da-DK"/>
        </w:rPr>
        <w:t>å</w:t>
      </w:r>
      <w:r w:rsidRPr="00D64B4D">
        <w:rPr>
          <w:rFonts w:eastAsia="Arial Unicode MS" w:cs="Arial Unicode MS"/>
          <w:szCs w:val="22"/>
          <w:lang w:val="de-DE"/>
        </w:rPr>
        <w:t xml:space="preserve">der </w:t>
      </w:r>
      <w:r w:rsidRPr="00D64B4D">
        <w:rPr>
          <w:rFonts w:eastAsia="Arial Unicode MS" w:cs="Arial Unicode MS"/>
          <w:szCs w:val="22"/>
          <w:lang w:val="fr-FR"/>
        </w:rPr>
        <w:t>«</w:t>
      </w:r>
      <w:r w:rsidRPr="00D64B4D">
        <w:rPr>
          <w:rFonts w:eastAsia="Arial Unicode MS" w:cs="Arial Unicode MS"/>
          <w:szCs w:val="22"/>
        </w:rPr>
        <w:t>på tvers</w:t>
      </w:r>
      <w:r w:rsidRPr="00D64B4D">
        <w:rPr>
          <w:rFonts w:eastAsia="Arial Unicode MS" w:cs="Arial Unicode MS"/>
          <w:szCs w:val="22"/>
          <w:lang w:val="it-IT"/>
        </w:rPr>
        <w:t xml:space="preserve">» </w:t>
      </w:r>
      <w:r w:rsidRPr="00D64B4D">
        <w:rPr>
          <w:rFonts w:eastAsia="Arial Unicode MS" w:cs="Arial Unicode MS"/>
          <w:szCs w:val="22"/>
        </w:rPr>
        <w:t>av helsetjenesten enn andre l</w:t>
      </w:r>
      <w:r w:rsidRPr="00D64B4D">
        <w:rPr>
          <w:rFonts w:eastAsia="Arial Unicode MS" w:cs="Arial Unicode MS"/>
          <w:szCs w:val="22"/>
          <w:lang w:val="da-DK"/>
        </w:rPr>
        <w:t>ø</w:t>
      </w:r>
      <w:proofErr w:type="spellStart"/>
      <w:r w:rsidRPr="00D64B4D">
        <w:rPr>
          <w:rFonts w:eastAsia="Arial Unicode MS" w:cs="Arial Unicode MS"/>
          <w:szCs w:val="22"/>
        </w:rPr>
        <w:t>sninger</w:t>
      </w:r>
      <w:proofErr w:type="spellEnd"/>
      <w:r w:rsidRPr="00D64B4D">
        <w:rPr>
          <w:rFonts w:eastAsia="Arial Unicode MS" w:cs="Arial Unicode MS"/>
          <w:szCs w:val="22"/>
        </w:rPr>
        <w:t xml:space="preserve"> som for eks. </w:t>
      </w:r>
      <w:r w:rsidRPr="00D64B4D">
        <w:rPr>
          <w:rFonts w:eastAsia="Arial Unicode MS" w:cs="Arial Unicode MS"/>
          <w:szCs w:val="22"/>
          <w:lang w:val="fr-FR"/>
        </w:rPr>
        <w:t xml:space="preserve"> «</w:t>
      </w:r>
      <w:r w:rsidRPr="00D64B4D">
        <w:rPr>
          <w:rFonts w:eastAsia="Arial Unicode MS" w:cs="Arial Unicode MS"/>
          <w:szCs w:val="22"/>
        </w:rPr>
        <w:t>en innbygger en journal</w:t>
      </w:r>
      <w:r w:rsidRPr="00D64B4D">
        <w:rPr>
          <w:rFonts w:eastAsia="Arial Unicode MS" w:cs="Arial Unicode MS"/>
          <w:szCs w:val="22"/>
          <w:lang w:val="it-IT"/>
        </w:rPr>
        <w:t>»</w:t>
      </w:r>
      <w:r w:rsidRPr="00D64B4D">
        <w:rPr>
          <w:rFonts w:eastAsia="Arial Unicode MS" w:cs="Arial Unicode MS"/>
          <w:szCs w:val="22"/>
        </w:rPr>
        <w:t>. Deling av kritisk informasjon, dokumenter og pasientens legemiddelliste tilgjengelig gjennom KJ vil lette v</w:t>
      </w:r>
      <w:r w:rsidRPr="00D64B4D">
        <w:rPr>
          <w:rFonts w:eastAsia="Arial Unicode MS" w:cs="Arial Unicode MS"/>
          <w:szCs w:val="22"/>
          <w:lang w:val="da-DK"/>
        </w:rPr>
        <w:t>å</w:t>
      </w:r>
      <w:proofErr w:type="spellStart"/>
      <w:r w:rsidRPr="00D64B4D">
        <w:rPr>
          <w:rFonts w:eastAsia="Arial Unicode MS" w:cs="Arial Unicode MS"/>
          <w:szCs w:val="22"/>
        </w:rPr>
        <w:t>rt</w:t>
      </w:r>
      <w:proofErr w:type="spellEnd"/>
      <w:r w:rsidRPr="00D64B4D">
        <w:rPr>
          <w:rFonts w:eastAsia="Arial Unicode MS" w:cs="Arial Unicode MS"/>
          <w:szCs w:val="22"/>
        </w:rPr>
        <w:t xml:space="preserve"> kliniske arbeid.</w:t>
      </w:r>
    </w:p>
    <w:p w:rsidR="00DF55A5" w:rsidRPr="00D64B4D" w:rsidRDefault="00DF55A5">
      <w:pPr>
        <w:pStyle w:val="Brdtekst"/>
        <w:rPr>
          <w:szCs w:val="22"/>
        </w:rPr>
      </w:pPr>
    </w:p>
    <w:p w:rsidR="00DF55A5" w:rsidRPr="00D64B4D" w:rsidRDefault="00427BDA">
      <w:pPr>
        <w:pStyle w:val="Brdtekst"/>
        <w:rPr>
          <w:szCs w:val="22"/>
        </w:rPr>
      </w:pPr>
      <w:r w:rsidRPr="00D64B4D">
        <w:rPr>
          <w:rFonts w:eastAsia="Arial Unicode MS" w:cs="Arial Unicode MS"/>
          <w:szCs w:val="22"/>
        </w:rPr>
        <w:t xml:space="preserve">Legeforeningen </w:t>
      </w:r>
      <w:proofErr w:type="spellStart"/>
      <w:r w:rsidRPr="00D64B4D">
        <w:rPr>
          <w:rFonts w:eastAsia="Arial Unicode MS" w:cs="Arial Unicode MS"/>
          <w:szCs w:val="22"/>
        </w:rPr>
        <w:t>st</w:t>
      </w:r>
      <w:proofErr w:type="spellEnd"/>
      <w:r w:rsidRPr="00D64B4D">
        <w:rPr>
          <w:rFonts w:eastAsia="Arial Unicode MS" w:cs="Arial Unicode MS"/>
          <w:szCs w:val="22"/>
          <w:lang w:val="da-DK"/>
        </w:rPr>
        <w:t>ø</w:t>
      </w:r>
      <w:proofErr w:type="spellStart"/>
      <w:r w:rsidRPr="00D64B4D">
        <w:rPr>
          <w:rFonts w:eastAsia="Arial Unicode MS" w:cs="Arial Unicode MS"/>
          <w:szCs w:val="22"/>
        </w:rPr>
        <w:t>tter</w:t>
      </w:r>
      <w:proofErr w:type="spellEnd"/>
      <w:r w:rsidRPr="00D64B4D">
        <w:rPr>
          <w:rFonts w:eastAsia="Arial Unicode MS" w:cs="Arial Unicode MS"/>
          <w:szCs w:val="22"/>
        </w:rPr>
        <w:t xml:space="preserve"> at det jobbes med å etablere automatisk synkronisering av kritisk informasjon. Det er viktig at leger ikke bruker tid på å dokumentere på nytt, og kun dokumenterer én gang hvis mulig. Samtidig er det s</w:t>
      </w:r>
      <w:r w:rsidRPr="00D64B4D">
        <w:rPr>
          <w:rFonts w:eastAsia="Arial Unicode MS" w:cs="Arial Unicode MS"/>
          <w:szCs w:val="22"/>
          <w:lang w:val="da-DK"/>
        </w:rPr>
        <w:t>å</w:t>
      </w:r>
      <w:proofErr w:type="spellStart"/>
      <w:r w:rsidRPr="00D64B4D">
        <w:rPr>
          <w:rFonts w:eastAsia="Arial Unicode MS" w:cs="Arial Unicode MS"/>
          <w:szCs w:val="22"/>
        </w:rPr>
        <w:t>nn</w:t>
      </w:r>
      <w:proofErr w:type="spellEnd"/>
      <w:r w:rsidRPr="00D64B4D">
        <w:rPr>
          <w:rFonts w:eastAsia="Arial Unicode MS" w:cs="Arial Unicode MS"/>
          <w:szCs w:val="22"/>
        </w:rPr>
        <w:t xml:space="preserve"> at det faglige innholdet i kritisk info er like viktig og vanskelig som den tekniske l</w:t>
      </w:r>
      <w:r w:rsidRPr="00D64B4D">
        <w:rPr>
          <w:rFonts w:eastAsia="Arial Unicode MS" w:cs="Arial Unicode MS"/>
          <w:szCs w:val="22"/>
          <w:lang w:val="da-DK"/>
        </w:rPr>
        <w:t>ø</w:t>
      </w:r>
      <w:proofErr w:type="spellStart"/>
      <w:r w:rsidRPr="00D64B4D">
        <w:rPr>
          <w:rFonts w:eastAsia="Arial Unicode MS" w:cs="Arial Unicode MS"/>
          <w:szCs w:val="22"/>
        </w:rPr>
        <w:t>sningen</w:t>
      </w:r>
      <w:proofErr w:type="spellEnd"/>
      <w:r w:rsidRPr="00D64B4D">
        <w:rPr>
          <w:rFonts w:eastAsia="Arial Unicode MS" w:cs="Arial Unicode MS"/>
          <w:szCs w:val="22"/>
        </w:rPr>
        <w:t xml:space="preserve"> n</w:t>
      </w:r>
      <w:r w:rsidRPr="00D64B4D">
        <w:rPr>
          <w:rFonts w:eastAsia="Arial Unicode MS" w:cs="Arial Unicode MS"/>
          <w:szCs w:val="22"/>
          <w:lang w:val="da-DK"/>
        </w:rPr>
        <w:t>å</w:t>
      </w:r>
      <w:r w:rsidRPr="00D64B4D">
        <w:rPr>
          <w:rFonts w:eastAsia="Arial Unicode MS" w:cs="Arial Unicode MS"/>
          <w:szCs w:val="22"/>
        </w:rPr>
        <w:t xml:space="preserve">r man laster opp automatisk. </w:t>
      </w:r>
    </w:p>
    <w:p w:rsidR="00DF55A5" w:rsidRPr="00D64B4D" w:rsidRDefault="00DF55A5">
      <w:pPr>
        <w:pStyle w:val="Brdtekst"/>
        <w:rPr>
          <w:szCs w:val="22"/>
        </w:rPr>
      </w:pPr>
    </w:p>
    <w:p w:rsidR="00DF55A5" w:rsidRPr="00D64B4D" w:rsidRDefault="00427BDA">
      <w:pPr>
        <w:pStyle w:val="Brdtekst"/>
        <w:rPr>
          <w:rFonts w:eastAsia="Arial Unicode MS" w:cs="Arial Unicode MS"/>
          <w:szCs w:val="22"/>
        </w:rPr>
      </w:pPr>
      <w:r w:rsidRPr="00D64B4D">
        <w:rPr>
          <w:rFonts w:eastAsia="Arial Unicode MS" w:cs="Arial Unicode MS"/>
          <w:szCs w:val="22"/>
        </w:rPr>
        <w:t>Sikring av det faglige innholdet er en omfattende lederoppgave i hele helsetjenesten</w:t>
      </w:r>
      <w:r w:rsidR="005A431A" w:rsidRPr="00D64B4D">
        <w:rPr>
          <w:rFonts w:eastAsia="Arial Unicode MS" w:cs="Arial Unicode MS"/>
          <w:szCs w:val="22"/>
        </w:rPr>
        <w:t xml:space="preserve"> </w:t>
      </w:r>
      <w:r w:rsidRPr="00D64B4D">
        <w:rPr>
          <w:rFonts w:eastAsia="Arial Unicode MS" w:cs="Arial Unicode MS"/>
          <w:szCs w:val="22"/>
        </w:rPr>
        <w:t>må adresseres i alle virksomheter. Den tekniske l</w:t>
      </w:r>
      <w:r w:rsidRPr="00D64B4D">
        <w:rPr>
          <w:rFonts w:eastAsia="Arial Unicode MS" w:cs="Arial Unicode MS"/>
          <w:szCs w:val="22"/>
          <w:lang w:val="da-DK"/>
        </w:rPr>
        <w:t>ø</w:t>
      </w:r>
      <w:proofErr w:type="spellStart"/>
      <w:r w:rsidRPr="00D64B4D">
        <w:rPr>
          <w:rFonts w:eastAsia="Arial Unicode MS" w:cs="Arial Unicode MS"/>
          <w:szCs w:val="22"/>
        </w:rPr>
        <w:t>sningen</w:t>
      </w:r>
      <w:proofErr w:type="spellEnd"/>
      <w:r w:rsidRPr="00D64B4D">
        <w:rPr>
          <w:rFonts w:eastAsia="Arial Unicode MS" w:cs="Arial Unicode MS"/>
          <w:szCs w:val="22"/>
        </w:rPr>
        <w:t xml:space="preserve"> er ikke mer enn en teknisk plattform, og utvikling av faglig kvalitet  må </w:t>
      </w:r>
      <w:proofErr w:type="spellStart"/>
      <w:r w:rsidRPr="00D64B4D">
        <w:rPr>
          <w:rFonts w:eastAsia="Arial Unicode MS" w:cs="Arial Unicode MS"/>
          <w:szCs w:val="22"/>
          <w:lang w:val="de-DE"/>
        </w:rPr>
        <w:t>underst</w:t>
      </w:r>
      <w:proofErr w:type="spellEnd"/>
      <w:r w:rsidRPr="00D64B4D">
        <w:rPr>
          <w:rFonts w:eastAsia="Arial Unicode MS" w:cs="Arial Unicode MS"/>
          <w:szCs w:val="22"/>
          <w:lang w:val="da-DK"/>
        </w:rPr>
        <w:t>ø</w:t>
      </w:r>
      <w:proofErr w:type="spellStart"/>
      <w:r w:rsidRPr="00D64B4D">
        <w:rPr>
          <w:rFonts w:eastAsia="Arial Unicode MS" w:cs="Arial Unicode MS"/>
          <w:szCs w:val="22"/>
        </w:rPr>
        <w:t>ttes</w:t>
      </w:r>
      <w:proofErr w:type="spellEnd"/>
      <w:r w:rsidRPr="00D64B4D">
        <w:rPr>
          <w:rFonts w:eastAsia="Arial Unicode MS" w:cs="Arial Unicode MS"/>
          <w:szCs w:val="22"/>
        </w:rPr>
        <w:t xml:space="preserve"> av l</w:t>
      </w:r>
      <w:r w:rsidRPr="00D64B4D">
        <w:rPr>
          <w:rFonts w:eastAsia="Arial Unicode MS" w:cs="Arial Unicode MS"/>
          <w:szCs w:val="22"/>
          <w:lang w:val="da-DK"/>
        </w:rPr>
        <w:t>ø</w:t>
      </w:r>
      <w:proofErr w:type="spellStart"/>
      <w:r w:rsidRPr="00D64B4D">
        <w:rPr>
          <w:rFonts w:eastAsia="Arial Unicode MS" w:cs="Arial Unicode MS"/>
          <w:szCs w:val="22"/>
        </w:rPr>
        <w:t>sningen</w:t>
      </w:r>
      <w:proofErr w:type="spellEnd"/>
      <w:r w:rsidRPr="00D64B4D">
        <w:rPr>
          <w:rFonts w:eastAsia="Arial Unicode MS" w:cs="Arial Unicode MS"/>
          <w:szCs w:val="22"/>
        </w:rPr>
        <w:t xml:space="preserve">. På dette </w:t>
      </w:r>
      <w:proofErr w:type="spellStart"/>
      <w:r w:rsidRPr="00D64B4D">
        <w:rPr>
          <w:rFonts w:eastAsia="Arial Unicode MS" w:cs="Arial Unicode MS"/>
          <w:szCs w:val="22"/>
        </w:rPr>
        <w:t>omr</w:t>
      </w:r>
      <w:proofErr w:type="spellEnd"/>
      <w:r w:rsidRPr="00D64B4D">
        <w:rPr>
          <w:rFonts w:eastAsia="Arial Unicode MS" w:cs="Arial Unicode MS"/>
          <w:szCs w:val="22"/>
          <w:lang w:val="da-DK"/>
        </w:rPr>
        <w:t>å</w:t>
      </w:r>
      <w:r w:rsidRPr="00D64B4D">
        <w:rPr>
          <w:rFonts w:eastAsia="Arial Unicode MS" w:cs="Arial Unicode MS"/>
          <w:szCs w:val="22"/>
        </w:rPr>
        <w:t xml:space="preserve">det kreves tett samarbeid med helsetjenesten og en god plan for </w:t>
      </w:r>
      <w:proofErr w:type="spellStart"/>
      <w:r w:rsidRPr="00D64B4D">
        <w:rPr>
          <w:rFonts w:eastAsia="Arial Unicode MS" w:cs="Arial Unicode MS"/>
          <w:szCs w:val="22"/>
        </w:rPr>
        <w:t>gjennomf</w:t>
      </w:r>
      <w:proofErr w:type="spellEnd"/>
      <w:r w:rsidRPr="00D64B4D">
        <w:rPr>
          <w:rFonts w:eastAsia="Arial Unicode MS" w:cs="Arial Unicode MS"/>
          <w:szCs w:val="22"/>
          <w:lang w:val="da-DK"/>
        </w:rPr>
        <w:t>ø</w:t>
      </w:r>
      <w:r w:rsidRPr="00D64B4D">
        <w:rPr>
          <w:rFonts w:eastAsia="Arial Unicode MS" w:cs="Arial Unicode MS"/>
          <w:szCs w:val="22"/>
        </w:rPr>
        <w:t>ring.</w:t>
      </w:r>
    </w:p>
    <w:p w:rsidR="00DF55A5" w:rsidRPr="00D64B4D" w:rsidRDefault="00DF55A5">
      <w:pPr>
        <w:pStyle w:val="Brdtekst"/>
        <w:rPr>
          <w:szCs w:val="22"/>
        </w:rPr>
      </w:pPr>
    </w:p>
    <w:p w:rsidR="00DF55A5" w:rsidRPr="00D64B4D" w:rsidRDefault="00427BDA">
      <w:pPr>
        <w:pStyle w:val="Brdtekst"/>
        <w:rPr>
          <w:szCs w:val="22"/>
        </w:rPr>
      </w:pPr>
      <w:r w:rsidRPr="00D64B4D">
        <w:rPr>
          <w:rFonts w:eastAsia="Arial Unicode MS" w:cs="Arial Unicode MS"/>
          <w:szCs w:val="22"/>
        </w:rPr>
        <w:t>Brukerhistoriene i h</w:t>
      </w:r>
      <w:r w:rsidRPr="00D64B4D">
        <w:rPr>
          <w:rFonts w:eastAsia="Arial Unicode MS" w:cs="Arial Unicode MS"/>
          <w:szCs w:val="22"/>
          <w:lang w:val="da-DK"/>
        </w:rPr>
        <w:t>ø</w:t>
      </w:r>
      <w:r w:rsidRPr="00D64B4D">
        <w:rPr>
          <w:rFonts w:eastAsia="Arial Unicode MS" w:cs="Arial Unicode MS"/>
          <w:szCs w:val="22"/>
        </w:rPr>
        <w:t xml:space="preserve">ringsnotatet er på </w:t>
      </w:r>
      <w:r w:rsidRPr="00D64B4D">
        <w:rPr>
          <w:rFonts w:eastAsia="Arial Unicode MS" w:cs="Arial Unicode MS"/>
          <w:szCs w:val="22"/>
          <w:lang w:val="nl-NL"/>
        </w:rPr>
        <w:t>et overordnet niv</w:t>
      </w:r>
      <w:r w:rsidRPr="00D64B4D">
        <w:rPr>
          <w:rFonts w:eastAsia="Arial Unicode MS" w:cs="Arial Unicode MS"/>
          <w:szCs w:val="22"/>
        </w:rPr>
        <w:t xml:space="preserve">å </w:t>
      </w:r>
      <w:r w:rsidRPr="00D64B4D">
        <w:rPr>
          <w:rFonts w:eastAsia="Arial Unicode MS" w:cs="Arial Unicode MS"/>
          <w:szCs w:val="22"/>
          <w:lang w:val="da-DK"/>
        </w:rPr>
        <w:t>og bø</w:t>
      </w:r>
      <w:r w:rsidRPr="00D64B4D">
        <w:rPr>
          <w:rFonts w:eastAsia="Arial Unicode MS" w:cs="Arial Unicode MS"/>
          <w:szCs w:val="22"/>
        </w:rPr>
        <w:t>r detaljeres slik at man f</w:t>
      </w:r>
      <w:r w:rsidRPr="00D64B4D">
        <w:rPr>
          <w:rFonts w:eastAsia="Arial Unicode MS" w:cs="Arial Unicode MS"/>
          <w:szCs w:val="22"/>
          <w:lang w:val="da-DK"/>
        </w:rPr>
        <w:t>å</w:t>
      </w:r>
      <w:r w:rsidRPr="00D64B4D">
        <w:rPr>
          <w:rFonts w:eastAsia="Arial Unicode MS" w:cs="Arial Unicode MS"/>
          <w:szCs w:val="22"/>
        </w:rPr>
        <w:t>r bedre oversikt over faktiske muligheter for dokumentasjon av synkronisert kritisk informasjon.</w:t>
      </w:r>
    </w:p>
    <w:p w:rsidR="00DF55A5" w:rsidRPr="00D64B4D" w:rsidRDefault="00DF55A5">
      <w:pPr>
        <w:pStyle w:val="Brdtekst"/>
        <w:rPr>
          <w:szCs w:val="22"/>
        </w:rPr>
      </w:pPr>
    </w:p>
    <w:p w:rsidR="00DF55A5" w:rsidRPr="00D64B4D" w:rsidRDefault="00427BDA">
      <w:pPr>
        <w:pStyle w:val="Brdtekst"/>
        <w:rPr>
          <w:szCs w:val="22"/>
        </w:rPr>
      </w:pPr>
      <w:r w:rsidRPr="00D64B4D">
        <w:rPr>
          <w:rFonts w:eastAsia="Arial Unicode MS" w:cs="Arial Unicode MS"/>
          <w:szCs w:val="22"/>
        </w:rPr>
        <w:t xml:space="preserve"> Det er i dag  begrensede skriverettigheter for kritisk informasjon i KJ. Vi er kjente med at andre profesjoner </w:t>
      </w:r>
      <w:r w:rsidRPr="00D64B4D">
        <w:rPr>
          <w:rFonts w:eastAsia="Arial Unicode MS" w:cs="Arial Unicode MS"/>
          <w:szCs w:val="22"/>
          <w:lang w:val="da-DK"/>
        </w:rPr>
        <w:t xml:space="preserve">ønsker </w:t>
      </w:r>
      <w:r w:rsidRPr="00D64B4D">
        <w:rPr>
          <w:rFonts w:eastAsia="Arial Unicode MS" w:cs="Arial Unicode MS"/>
          <w:szCs w:val="22"/>
        </w:rPr>
        <w:t>å få rett til å registrere kritisk informasjon. Vi mener det er riktig å begrense skriverettighetene. Det vil kunne f</w:t>
      </w:r>
      <w:r w:rsidRPr="00D64B4D">
        <w:rPr>
          <w:rFonts w:eastAsia="Arial Unicode MS" w:cs="Arial Unicode MS"/>
          <w:szCs w:val="22"/>
          <w:lang w:val="da-DK"/>
        </w:rPr>
        <w:t>ø</w:t>
      </w:r>
      <w:r w:rsidRPr="00D64B4D">
        <w:rPr>
          <w:rFonts w:eastAsia="Arial Unicode MS" w:cs="Arial Unicode MS"/>
          <w:szCs w:val="22"/>
        </w:rPr>
        <w:t xml:space="preserve">re til ytterligere kvalitetsutfordringer i KJ å la  andre profesjoner få skrivetilgang. Vi </w:t>
      </w:r>
      <w:proofErr w:type="spellStart"/>
      <w:r w:rsidRPr="00D64B4D">
        <w:rPr>
          <w:rFonts w:eastAsia="Arial Unicode MS" w:cs="Arial Unicode MS"/>
          <w:szCs w:val="22"/>
        </w:rPr>
        <w:t>forst</w:t>
      </w:r>
      <w:proofErr w:type="spellEnd"/>
      <w:r w:rsidRPr="00D64B4D">
        <w:rPr>
          <w:rFonts w:eastAsia="Arial Unicode MS" w:cs="Arial Unicode MS"/>
          <w:szCs w:val="22"/>
          <w:lang w:val="da-DK"/>
        </w:rPr>
        <w:t>å</w:t>
      </w:r>
      <w:r w:rsidRPr="00D64B4D">
        <w:rPr>
          <w:rFonts w:eastAsia="Arial Unicode MS" w:cs="Arial Unicode MS"/>
          <w:szCs w:val="22"/>
        </w:rPr>
        <w:t>r at det i noen kliniske systemer på sykehus gis anledning til at f.eks. sykepleiere kan registrere kritisk informasjon lokalt i EPJ. N</w:t>
      </w:r>
      <w:r w:rsidRPr="00D64B4D">
        <w:rPr>
          <w:rFonts w:eastAsia="Arial Unicode MS" w:cs="Arial Unicode MS"/>
          <w:szCs w:val="22"/>
          <w:lang w:val="da-DK"/>
        </w:rPr>
        <w:t>å</w:t>
      </w:r>
      <w:r w:rsidRPr="00D64B4D">
        <w:rPr>
          <w:rFonts w:eastAsia="Arial Unicode MS" w:cs="Arial Unicode MS"/>
          <w:szCs w:val="22"/>
        </w:rPr>
        <w:t xml:space="preserve">r dette ikke lastes opp blir det en diskrepans mellom KJ og lokal EPJ noe som kan oppleves problematisk på </w:t>
      </w:r>
      <w:proofErr w:type="spellStart"/>
      <w:r w:rsidRPr="00D64B4D">
        <w:rPr>
          <w:rFonts w:eastAsia="Arial Unicode MS" w:cs="Arial Unicode MS"/>
          <w:szCs w:val="22"/>
        </w:rPr>
        <w:t>sykehusniv</w:t>
      </w:r>
      <w:proofErr w:type="spellEnd"/>
      <w:r w:rsidRPr="00D64B4D">
        <w:rPr>
          <w:rFonts w:eastAsia="Arial Unicode MS" w:cs="Arial Unicode MS"/>
          <w:szCs w:val="22"/>
          <w:lang w:val="da-DK"/>
        </w:rPr>
        <w:t>å</w:t>
      </w:r>
      <w:r w:rsidRPr="00D64B4D">
        <w:rPr>
          <w:rFonts w:eastAsia="Arial Unicode MS" w:cs="Arial Unicode MS"/>
          <w:szCs w:val="22"/>
        </w:rPr>
        <w:t>et. Denne utfordringen må finne en annen l</w:t>
      </w:r>
      <w:r w:rsidRPr="00D64B4D">
        <w:rPr>
          <w:rFonts w:eastAsia="Arial Unicode MS" w:cs="Arial Unicode MS"/>
          <w:szCs w:val="22"/>
          <w:lang w:val="da-DK"/>
        </w:rPr>
        <w:t>ø</w:t>
      </w:r>
      <w:proofErr w:type="spellStart"/>
      <w:r w:rsidRPr="00D64B4D">
        <w:rPr>
          <w:rFonts w:eastAsia="Arial Unicode MS" w:cs="Arial Unicode MS"/>
          <w:szCs w:val="22"/>
        </w:rPr>
        <w:t>sning</w:t>
      </w:r>
      <w:proofErr w:type="spellEnd"/>
      <w:r w:rsidRPr="00D64B4D">
        <w:rPr>
          <w:rFonts w:eastAsia="Arial Unicode MS" w:cs="Arial Unicode MS"/>
          <w:szCs w:val="22"/>
        </w:rPr>
        <w:t xml:space="preserve"> enn frislipp på hvem som kan skrive i KJ.</w:t>
      </w:r>
    </w:p>
    <w:p w:rsidR="00DF55A5" w:rsidRPr="00D64B4D" w:rsidRDefault="00DF55A5">
      <w:pPr>
        <w:pStyle w:val="Brdtekst"/>
        <w:rPr>
          <w:szCs w:val="22"/>
        </w:rPr>
      </w:pPr>
    </w:p>
    <w:p w:rsidR="00DF55A5" w:rsidRPr="00D64B4D" w:rsidRDefault="00427BDA">
      <w:pPr>
        <w:pStyle w:val="Brdtekst"/>
        <w:rPr>
          <w:szCs w:val="22"/>
        </w:rPr>
      </w:pPr>
      <w:r w:rsidRPr="00D64B4D">
        <w:rPr>
          <w:rFonts w:eastAsia="Arial Unicode MS" w:cs="Arial Unicode MS"/>
          <w:szCs w:val="22"/>
        </w:rPr>
        <w:t>EPJ er den mest troverdige informasjonskilden og det sentrale arbeidsverkt</w:t>
      </w:r>
      <w:r w:rsidRPr="00D64B4D">
        <w:rPr>
          <w:rFonts w:eastAsia="Arial Unicode MS" w:cs="Arial Unicode MS"/>
          <w:szCs w:val="22"/>
          <w:lang w:val="da-DK"/>
        </w:rPr>
        <w:t>ø</w:t>
      </w:r>
      <w:proofErr w:type="spellStart"/>
      <w:r w:rsidRPr="00D64B4D">
        <w:rPr>
          <w:rFonts w:eastAsia="Arial Unicode MS" w:cs="Arial Unicode MS"/>
          <w:szCs w:val="22"/>
        </w:rPr>
        <w:t>yet</w:t>
      </w:r>
      <w:proofErr w:type="spellEnd"/>
      <w:r w:rsidRPr="00D64B4D">
        <w:rPr>
          <w:rFonts w:eastAsia="Arial Unicode MS" w:cs="Arial Unicode MS"/>
          <w:szCs w:val="22"/>
        </w:rPr>
        <w:t xml:space="preserve"> for klinikere. Dokumentasjon av kritisk informasjon er en liten del av den dokumentasjonsjobben som </w:t>
      </w:r>
      <w:proofErr w:type="spellStart"/>
      <w:r w:rsidRPr="00D64B4D">
        <w:rPr>
          <w:rFonts w:eastAsia="Arial Unicode MS" w:cs="Arial Unicode MS"/>
          <w:szCs w:val="22"/>
        </w:rPr>
        <w:t>gj</w:t>
      </w:r>
      <w:proofErr w:type="spellEnd"/>
      <w:r w:rsidRPr="00D64B4D">
        <w:rPr>
          <w:rFonts w:eastAsia="Arial Unicode MS" w:cs="Arial Unicode MS"/>
          <w:szCs w:val="22"/>
          <w:lang w:val="da-DK"/>
        </w:rPr>
        <w:t>ø</w:t>
      </w:r>
      <w:r w:rsidRPr="00D64B4D">
        <w:rPr>
          <w:rFonts w:eastAsia="Arial Unicode MS" w:cs="Arial Unicode MS"/>
          <w:szCs w:val="22"/>
        </w:rPr>
        <w:t>res. Det kan bli krevende å få til arbeidsprosesser som legger til rette for synkronisering.</w:t>
      </w:r>
    </w:p>
    <w:p w:rsidR="00DF55A5" w:rsidRPr="00D64B4D" w:rsidRDefault="00DF55A5">
      <w:pPr>
        <w:pStyle w:val="Brdtekst"/>
        <w:rPr>
          <w:szCs w:val="22"/>
        </w:rPr>
      </w:pPr>
    </w:p>
    <w:p w:rsidR="00DF55A5" w:rsidRPr="00D64B4D" w:rsidRDefault="00427BDA">
      <w:pPr>
        <w:pStyle w:val="Brdtekst"/>
        <w:rPr>
          <w:szCs w:val="22"/>
        </w:rPr>
      </w:pPr>
      <w:r w:rsidRPr="00D64B4D">
        <w:rPr>
          <w:rFonts w:eastAsia="Arial Unicode MS" w:cs="Arial Unicode MS"/>
          <w:szCs w:val="22"/>
        </w:rPr>
        <w:t>Det kan komme ytelsesutfordringer med slik kompleks teknisk l</w:t>
      </w:r>
      <w:r w:rsidRPr="00D64B4D">
        <w:rPr>
          <w:rFonts w:eastAsia="Arial Unicode MS" w:cs="Arial Unicode MS"/>
          <w:szCs w:val="22"/>
          <w:lang w:val="da-DK"/>
        </w:rPr>
        <w:t>ø</w:t>
      </w:r>
      <w:proofErr w:type="spellStart"/>
      <w:r w:rsidRPr="00D64B4D">
        <w:rPr>
          <w:rFonts w:eastAsia="Arial Unicode MS" w:cs="Arial Unicode MS"/>
          <w:szCs w:val="22"/>
        </w:rPr>
        <w:t>sning</w:t>
      </w:r>
      <w:proofErr w:type="spellEnd"/>
      <w:r w:rsidRPr="00D64B4D">
        <w:rPr>
          <w:rFonts w:eastAsia="Arial Unicode MS" w:cs="Arial Unicode MS"/>
          <w:szCs w:val="22"/>
        </w:rPr>
        <w:t>. Det b</w:t>
      </w:r>
      <w:r w:rsidRPr="00D64B4D">
        <w:rPr>
          <w:rFonts w:eastAsia="Arial Unicode MS" w:cs="Arial Unicode MS"/>
          <w:szCs w:val="22"/>
          <w:lang w:val="da-DK"/>
        </w:rPr>
        <w:t>ø</w:t>
      </w:r>
      <w:r w:rsidRPr="00D64B4D">
        <w:rPr>
          <w:rFonts w:eastAsia="Arial Unicode MS" w:cs="Arial Unicode MS"/>
          <w:szCs w:val="22"/>
        </w:rPr>
        <w:t xml:space="preserve">r bekreftes via teknisk </w:t>
      </w:r>
      <w:proofErr w:type="spellStart"/>
      <w:r w:rsidRPr="00D64B4D">
        <w:rPr>
          <w:rFonts w:eastAsia="Arial Unicode MS" w:cs="Arial Unicode MS"/>
          <w:szCs w:val="22"/>
        </w:rPr>
        <w:t>utpr</w:t>
      </w:r>
      <w:proofErr w:type="spellEnd"/>
      <w:r w:rsidRPr="00D64B4D">
        <w:rPr>
          <w:rFonts w:eastAsia="Arial Unicode MS" w:cs="Arial Unicode MS"/>
          <w:szCs w:val="22"/>
          <w:lang w:val="da-DK"/>
        </w:rPr>
        <w:t>øving hvorvidt ytelsen kan væ</w:t>
      </w:r>
      <w:r w:rsidRPr="00D64B4D">
        <w:rPr>
          <w:rFonts w:eastAsia="Arial Unicode MS" w:cs="Arial Unicode MS"/>
          <w:szCs w:val="22"/>
        </w:rPr>
        <w:t>re så h</w:t>
      </w:r>
      <w:r w:rsidRPr="00D64B4D">
        <w:rPr>
          <w:rFonts w:eastAsia="Arial Unicode MS" w:cs="Arial Unicode MS"/>
          <w:szCs w:val="22"/>
          <w:lang w:val="da-DK"/>
        </w:rPr>
        <w:t>ø</w:t>
      </w:r>
      <w:r w:rsidRPr="00D64B4D">
        <w:rPr>
          <w:rFonts w:eastAsia="Arial Unicode MS" w:cs="Arial Unicode MS"/>
          <w:szCs w:val="22"/>
        </w:rPr>
        <w:t>y at klinikere ikke merker forsinkelse ved synkronisering – b</w:t>
      </w:r>
      <w:r w:rsidRPr="00D64B4D">
        <w:rPr>
          <w:rFonts w:eastAsia="Arial Unicode MS" w:cs="Arial Unicode MS"/>
          <w:szCs w:val="22"/>
          <w:lang w:val="da-DK"/>
        </w:rPr>
        <w:t>å</w:t>
      </w:r>
      <w:r w:rsidRPr="00D64B4D">
        <w:rPr>
          <w:rFonts w:eastAsia="Arial Unicode MS" w:cs="Arial Unicode MS"/>
          <w:szCs w:val="22"/>
        </w:rPr>
        <w:t>de for les- og skriv-operasjoner.</w:t>
      </w:r>
    </w:p>
    <w:p w:rsidR="00DF55A5" w:rsidRPr="00D64B4D" w:rsidRDefault="00DF55A5">
      <w:pPr>
        <w:pStyle w:val="Brdtekst"/>
        <w:rPr>
          <w:szCs w:val="22"/>
        </w:rPr>
      </w:pPr>
    </w:p>
    <w:p w:rsidR="00DF55A5" w:rsidRPr="00D64B4D" w:rsidRDefault="00427BDA">
      <w:pPr>
        <w:pStyle w:val="Brdtekst"/>
        <w:rPr>
          <w:szCs w:val="22"/>
        </w:rPr>
      </w:pPr>
      <w:r w:rsidRPr="00D64B4D">
        <w:rPr>
          <w:rFonts w:eastAsia="Arial Unicode MS" w:cs="Arial Unicode MS"/>
          <w:szCs w:val="22"/>
        </w:rPr>
        <w:t xml:space="preserve">Synkronisering av kritisk informasjon via mange kildesystemer er meget </w:t>
      </w:r>
      <w:proofErr w:type="spellStart"/>
      <w:r w:rsidRPr="00D64B4D">
        <w:rPr>
          <w:rFonts w:eastAsia="Arial Unicode MS" w:cs="Arial Unicode MS"/>
          <w:szCs w:val="22"/>
        </w:rPr>
        <w:t>ambisi</w:t>
      </w:r>
      <w:proofErr w:type="spellEnd"/>
      <w:r w:rsidRPr="00D64B4D">
        <w:rPr>
          <w:rFonts w:eastAsia="Arial Unicode MS" w:cs="Arial Unicode MS"/>
          <w:szCs w:val="22"/>
          <w:lang w:val="da-DK"/>
        </w:rPr>
        <w:t>ø</w:t>
      </w:r>
      <w:proofErr w:type="spellStart"/>
      <w:r w:rsidRPr="00D64B4D">
        <w:rPr>
          <w:rFonts w:eastAsia="Arial Unicode MS" w:cs="Arial Unicode MS"/>
          <w:szCs w:val="22"/>
        </w:rPr>
        <w:t>st</w:t>
      </w:r>
      <w:proofErr w:type="spellEnd"/>
      <w:r w:rsidRPr="00D64B4D">
        <w:rPr>
          <w:rFonts w:eastAsia="Arial Unicode MS" w:cs="Arial Unicode MS"/>
          <w:szCs w:val="22"/>
        </w:rPr>
        <w:t xml:space="preserve"> og teknisk komplekst. Utarbeidelse av standarden forutsetter derfor stor grad av dialog mellom akt</w:t>
      </w:r>
      <w:r w:rsidRPr="00D64B4D">
        <w:rPr>
          <w:rFonts w:eastAsia="Arial Unicode MS" w:cs="Arial Unicode MS"/>
          <w:szCs w:val="22"/>
          <w:lang w:val="da-DK"/>
        </w:rPr>
        <w:t>ø</w:t>
      </w:r>
      <w:r w:rsidRPr="00D64B4D">
        <w:rPr>
          <w:rFonts w:eastAsia="Arial Unicode MS" w:cs="Arial Unicode MS"/>
          <w:szCs w:val="22"/>
        </w:rPr>
        <w:t xml:space="preserve">rene, inkludert </w:t>
      </w:r>
      <w:proofErr w:type="spellStart"/>
      <w:r w:rsidRPr="00D64B4D">
        <w:rPr>
          <w:rFonts w:eastAsia="Arial Unicode MS" w:cs="Arial Unicode MS"/>
          <w:szCs w:val="22"/>
        </w:rPr>
        <w:t>journalleverand</w:t>
      </w:r>
      <w:proofErr w:type="spellEnd"/>
      <w:r w:rsidRPr="00D64B4D">
        <w:rPr>
          <w:rFonts w:eastAsia="Arial Unicode MS" w:cs="Arial Unicode MS"/>
          <w:szCs w:val="22"/>
          <w:lang w:val="da-DK"/>
        </w:rPr>
        <w:t>ø</w:t>
      </w:r>
      <w:r w:rsidRPr="00D64B4D">
        <w:rPr>
          <w:rFonts w:eastAsia="Arial Unicode MS" w:cs="Arial Unicode MS"/>
          <w:szCs w:val="22"/>
        </w:rPr>
        <w:t>rene.</w:t>
      </w:r>
    </w:p>
    <w:p w:rsidR="00DF55A5" w:rsidRPr="00D64B4D" w:rsidRDefault="00DF55A5">
      <w:pPr>
        <w:pStyle w:val="Brdtekst"/>
        <w:rPr>
          <w:szCs w:val="22"/>
        </w:rPr>
      </w:pPr>
    </w:p>
    <w:p w:rsidR="00DF55A5" w:rsidRPr="00D64B4D" w:rsidRDefault="00427BDA">
      <w:pPr>
        <w:pStyle w:val="Brdtekst"/>
        <w:rPr>
          <w:szCs w:val="22"/>
        </w:rPr>
      </w:pPr>
      <w:r w:rsidRPr="00D64B4D">
        <w:rPr>
          <w:rFonts w:eastAsia="Arial Unicode MS" w:cs="Arial Unicode MS"/>
          <w:szCs w:val="22"/>
        </w:rPr>
        <w:t>Et lavere ambisjonsnivå som kanskje er et n</w:t>
      </w:r>
      <w:r w:rsidRPr="00D64B4D">
        <w:rPr>
          <w:rFonts w:eastAsia="Arial Unicode MS" w:cs="Arial Unicode MS"/>
          <w:szCs w:val="22"/>
          <w:lang w:val="da-DK"/>
        </w:rPr>
        <w:t>ø</w:t>
      </w:r>
      <w:proofErr w:type="spellStart"/>
      <w:r w:rsidRPr="00D64B4D">
        <w:rPr>
          <w:rFonts w:eastAsia="Arial Unicode MS" w:cs="Arial Unicode MS"/>
          <w:szCs w:val="22"/>
        </w:rPr>
        <w:t>dvendig</w:t>
      </w:r>
      <w:proofErr w:type="spellEnd"/>
      <w:r w:rsidRPr="00D64B4D">
        <w:rPr>
          <w:rFonts w:eastAsia="Arial Unicode MS" w:cs="Arial Unicode MS"/>
          <w:szCs w:val="22"/>
        </w:rPr>
        <w:t xml:space="preserve"> steg på veien kunne v</w:t>
      </w:r>
      <w:r w:rsidRPr="00D64B4D">
        <w:rPr>
          <w:rFonts w:eastAsia="Arial Unicode MS" w:cs="Arial Unicode MS"/>
          <w:szCs w:val="22"/>
          <w:lang w:val="da-DK"/>
        </w:rPr>
        <w:t>æ</w:t>
      </w:r>
      <w:proofErr w:type="spellStart"/>
      <w:r w:rsidRPr="00D64B4D">
        <w:rPr>
          <w:rFonts w:eastAsia="Arial Unicode MS" w:cs="Arial Unicode MS"/>
          <w:szCs w:val="22"/>
        </w:rPr>
        <w:t>rt</w:t>
      </w:r>
      <w:proofErr w:type="spellEnd"/>
      <w:r w:rsidRPr="00D64B4D">
        <w:rPr>
          <w:rFonts w:eastAsia="Arial Unicode MS" w:cs="Arial Unicode MS"/>
          <w:szCs w:val="22"/>
        </w:rPr>
        <w:t xml:space="preserve"> å vist kritisk info fra andre journalsystemer via kjernejournal inn i eget journalsystem, kanskje via IHE XDS standarder. Man må så </w:t>
      </w:r>
      <w:r w:rsidRPr="00D64B4D">
        <w:rPr>
          <w:rFonts w:eastAsia="Arial Unicode MS" w:cs="Arial Unicode MS"/>
          <w:szCs w:val="22"/>
          <w:lang w:val="da-DK"/>
        </w:rPr>
        <w:t>"synkronisere" manuelt i eget journalsystem nå</w:t>
      </w:r>
      <w:r w:rsidRPr="00D64B4D">
        <w:rPr>
          <w:rFonts w:eastAsia="Arial Unicode MS" w:cs="Arial Unicode MS"/>
          <w:szCs w:val="22"/>
        </w:rPr>
        <w:t xml:space="preserve">r man kan lese hva som </w:t>
      </w:r>
      <w:proofErr w:type="spellStart"/>
      <w:r w:rsidRPr="00D64B4D">
        <w:rPr>
          <w:rFonts w:eastAsia="Arial Unicode MS" w:cs="Arial Unicode MS"/>
          <w:szCs w:val="22"/>
        </w:rPr>
        <w:t>st</w:t>
      </w:r>
      <w:proofErr w:type="spellEnd"/>
      <w:r w:rsidRPr="00D64B4D">
        <w:rPr>
          <w:rFonts w:eastAsia="Arial Unicode MS" w:cs="Arial Unicode MS"/>
          <w:szCs w:val="22"/>
          <w:lang w:val="da-DK"/>
        </w:rPr>
        <w:t>å</w:t>
      </w:r>
      <w:r w:rsidRPr="00D64B4D">
        <w:rPr>
          <w:rFonts w:eastAsia="Arial Unicode MS" w:cs="Arial Unicode MS"/>
          <w:szCs w:val="22"/>
        </w:rPr>
        <w:t xml:space="preserve">r registrert i de andre. Man kunne vurdert EUs prosjekt for </w:t>
      </w:r>
      <w:proofErr w:type="spellStart"/>
      <w:r w:rsidRPr="00D64B4D">
        <w:rPr>
          <w:rFonts w:eastAsia="Arial Unicode MS" w:cs="Arial Unicode MS"/>
          <w:szCs w:val="22"/>
        </w:rPr>
        <w:t>Patient</w:t>
      </w:r>
      <w:proofErr w:type="spellEnd"/>
      <w:r w:rsidRPr="00D64B4D">
        <w:rPr>
          <w:rFonts w:eastAsia="Arial Unicode MS" w:cs="Arial Unicode MS"/>
          <w:szCs w:val="22"/>
        </w:rPr>
        <w:t xml:space="preserve"> </w:t>
      </w:r>
      <w:proofErr w:type="spellStart"/>
      <w:r w:rsidRPr="00D64B4D">
        <w:rPr>
          <w:rFonts w:eastAsia="Arial Unicode MS" w:cs="Arial Unicode MS"/>
          <w:szCs w:val="22"/>
        </w:rPr>
        <w:t>summary</w:t>
      </w:r>
      <w:proofErr w:type="spellEnd"/>
      <w:r w:rsidRPr="00D64B4D">
        <w:rPr>
          <w:rFonts w:eastAsia="Arial Unicode MS" w:cs="Arial Unicode MS"/>
          <w:szCs w:val="22"/>
        </w:rPr>
        <w:t xml:space="preserve"> som basis for teknologisk standard. </w:t>
      </w:r>
    </w:p>
    <w:p w:rsidR="00DF55A5" w:rsidRPr="00D64B4D" w:rsidRDefault="00DF55A5">
      <w:pPr>
        <w:pStyle w:val="Brdtekst"/>
        <w:rPr>
          <w:szCs w:val="22"/>
        </w:rPr>
      </w:pPr>
    </w:p>
    <w:p w:rsidR="00DF55A5" w:rsidRPr="00D64B4D" w:rsidRDefault="00427BDA">
      <w:pPr>
        <w:pStyle w:val="Brdtekst"/>
        <w:rPr>
          <w:szCs w:val="22"/>
        </w:rPr>
      </w:pPr>
      <w:r w:rsidRPr="00D64B4D">
        <w:rPr>
          <w:rFonts w:eastAsia="Arial Unicode MS" w:cs="Arial Unicode MS"/>
          <w:szCs w:val="22"/>
        </w:rPr>
        <w:t xml:space="preserve">Innenfor EU har man nylig blitt enige om en europeisk standard for kjernejournal – </w:t>
      </w:r>
      <w:r w:rsidRPr="00D64B4D">
        <w:rPr>
          <w:rFonts w:eastAsia="Arial Unicode MS" w:cs="Arial Unicode MS"/>
          <w:szCs w:val="22"/>
          <w:lang w:val="en-US"/>
        </w:rPr>
        <w:t xml:space="preserve">The European standard for </w:t>
      </w:r>
      <w:r w:rsidRPr="00D64B4D">
        <w:rPr>
          <w:rFonts w:eastAsia="Arial Unicode MS" w:cs="Arial Unicode MS"/>
          <w:b/>
          <w:bCs/>
          <w:szCs w:val="22"/>
          <w:lang w:val="en-US"/>
        </w:rPr>
        <w:t xml:space="preserve">The Patient Summary for Unplanned, Cross </w:t>
      </w:r>
      <w:r w:rsidRPr="00D64B4D">
        <w:rPr>
          <w:rFonts w:eastAsia="Arial Unicode MS" w:cs="Arial Unicode MS"/>
          <w:b/>
          <w:bCs/>
          <w:szCs w:val="22"/>
        </w:rPr>
        <w:t xml:space="preserve">– </w:t>
      </w:r>
      <w:proofErr w:type="spellStart"/>
      <w:r w:rsidRPr="00D64B4D">
        <w:rPr>
          <w:rFonts w:eastAsia="Arial Unicode MS" w:cs="Arial Unicode MS"/>
          <w:b/>
          <w:bCs/>
          <w:szCs w:val="22"/>
          <w:lang w:val="de-DE"/>
        </w:rPr>
        <w:t>border</w:t>
      </w:r>
      <w:proofErr w:type="spellEnd"/>
      <w:r w:rsidRPr="00D64B4D">
        <w:rPr>
          <w:rFonts w:eastAsia="Arial Unicode MS" w:cs="Arial Unicode MS"/>
          <w:b/>
          <w:bCs/>
          <w:szCs w:val="22"/>
          <w:lang w:val="de-DE"/>
        </w:rPr>
        <w:t xml:space="preserve"> Care. </w:t>
      </w:r>
      <w:r w:rsidRPr="00D64B4D">
        <w:rPr>
          <w:rFonts w:eastAsia="Arial Unicode MS" w:cs="Arial Unicode MS"/>
          <w:szCs w:val="22"/>
        </w:rPr>
        <w:t xml:space="preserve">Dette må man ta hensyn til ved utvikling av </w:t>
      </w:r>
      <w:proofErr w:type="spellStart"/>
      <w:r w:rsidRPr="00D64B4D">
        <w:rPr>
          <w:rFonts w:eastAsia="Arial Unicode MS" w:cs="Arial Unicode MS"/>
          <w:szCs w:val="22"/>
        </w:rPr>
        <w:t>APIer</w:t>
      </w:r>
      <w:proofErr w:type="spellEnd"/>
      <w:r w:rsidRPr="00D64B4D">
        <w:rPr>
          <w:rFonts w:eastAsia="Arial Unicode MS" w:cs="Arial Unicode MS"/>
          <w:szCs w:val="22"/>
        </w:rPr>
        <w:t xml:space="preserve"> for KJ. </w:t>
      </w:r>
      <w:r w:rsidR="005A431A" w:rsidRPr="00D64B4D">
        <w:rPr>
          <w:rFonts w:eastAsia="Arial Unicode MS" w:cs="Arial Unicode MS"/>
          <w:szCs w:val="22"/>
        </w:rPr>
        <w:t xml:space="preserve">Standarden er utviklet av </w:t>
      </w:r>
      <w:r w:rsidRPr="00D64B4D">
        <w:rPr>
          <w:rFonts w:eastAsia="Arial Unicode MS" w:cs="Arial Unicode MS"/>
          <w:szCs w:val="22"/>
        </w:rPr>
        <w:t>CEN (</w:t>
      </w:r>
      <w:proofErr w:type="spellStart"/>
      <w:r w:rsidRPr="00D64B4D">
        <w:rPr>
          <w:rFonts w:eastAsia="Arial Unicode MS" w:cs="Arial Unicode MS"/>
          <w:szCs w:val="22"/>
        </w:rPr>
        <w:t>Comit</w:t>
      </w:r>
      <w:proofErr w:type="spellEnd"/>
      <w:r w:rsidRPr="00D64B4D">
        <w:rPr>
          <w:rFonts w:eastAsia="Arial Unicode MS" w:cs="Arial Unicode MS"/>
          <w:szCs w:val="22"/>
          <w:lang w:val="fr-FR"/>
        </w:rPr>
        <w:t xml:space="preserve">é </w:t>
      </w:r>
      <w:proofErr w:type="spellStart"/>
      <w:r w:rsidRPr="00D64B4D">
        <w:rPr>
          <w:rFonts w:eastAsia="Arial Unicode MS" w:cs="Arial Unicode MS"/>
          <w:szCs w:val="22"/>
        </w:rPr>
        <w:t>europé</w:t>
      </w:r>
      <w:proofErr w:type="spellEnd"/>
      <w:r w:rsidRPr="00D64B4D">
        <w:rPr>
          <w:rFonts w:eastAsia="Arial Unicode MS" w:cs="Arial Unicode MS"/>
          <w:szCs w:val="22"/>
          <w:lang w:val="fr-FR"/>
        </w:rPr>
        <w:t>en de normalisation)</w:t>
      </w:r>
      <w:r w:rsidRPr="00D64B4D">
        <w:rPr>
          <w:rFonts w:eastAsia="Arial Unicode MS" w:cs="Arial Unicode MS"/>
          <w:szCs w:val="22"/>
        </w:rPr>
        <w:t xml:space="preserve"> sammen med de to andre store standardiseringsorganene HL7 Europe og IHE Europe</w:t>
      </w:r>
      <w:r w:rsidR="005A431A" w:rsidRPr="00D64B4D">
        <w:rPr>
          <w:rFonts w:eastAsia="Arial Unicode MS" w:cs="Arial Unicode MS"/>
          <w:szCs w:val="22"/>
        </w:rPr>
        <w:t>.</w:t>
      </w:r>
      <w:r w:rsidRPr="00D64B4D">
        <w:rPr>
          <w:rFonts w:eastAsia="Arial Unicode MS" w:cs="Arial Unicode MS"/>
          <w:szCs w:val="22"/>
        </w:rPr>
        <w:t xml:space="preserve">  HL7 IPS (International </w:t>
      </w:r>
      <w:proofErr w:type="spellStart"/>
      <w:r w:rsidRPr="00D64B4D">
        <w:rPr>
          <w:rFonts w:eastAsia="Arial Unicode MS" w:cs="Arial Unicode MS"/>
          <w:szCs w:val="22"/>
        </w:rPr>
        <w:t>Patient</w:t>
      </w:r>
      <w:proofErr w:type="spellEnd"/>
      <w:r w:rsidRPr="00D64B4D">
        <w:rPr>
          <w:rFonts w:eastAsia="Arial Unicode MS" w:cs="Arial Unicode MS"/>
          <w:szCs w:val="22"/>
        </w:rPr>
        <w:t xml:space="preserve"> </w:t>
      </w:r>
      <w:proofErr w:type="spellStart"/>
      <w:r w:rsidRPr="00D64B4D">
        <w:rPr>
          <w:rFonts w:eastAsia="Arial Unicode MS" w:cs="Arial Unicode MS"/>
          <w:szCs w:val="22"/>
        </w:rPr>
        <w:t>Summary</w:t>
      </w:r>
      <w:proofErr w:type="spellEnd"/>
      <w:r w:rsidRPr="00D64B4D">
        <w:rPr>
          <w:rFonts w:eastAsia="Arial Unicode MS" w:cs="Arial Unicode MS"/>
          <w:szCs w:val="22"/>
        </w:rPr>
        <w:t>) har v</w:t>
      </w:r>
      <w:r w:rsidRPr="00D64B4D">
        <w:rPr>
          <w:rFonts w:eastAsia="Arial Unicode MS" w:cs="Arial Unicode MS"/>
          <w:szCs w:val="22"/>
          <w:lang w:val="da-DK"/>
        </w:rPr>
        <w:t>æ</w:t>
      </w:r>
      <w:proofErr w:type="spellStart"/>
      <w:r w:rsidRPr="00D64B4D">
        <w:rPr>
          <w:rFonts w:eastAsia="Arial Unicode MS" w:cs="Arial Unicode MS"/>
          <w:szCs w:val="22"/>
        </w:rPr>
        <w:t>rt</w:t>
      </w:r>
      <w:proofErr w:type="spellEnd"/>
      <w:r w:rsidRPr="00D64B4D">
        <w:rPr>
          <w:rFonts w:eastAsia="Arial Unicode MS" w:cs="Arial Unicode MS"/>
          <w:szCs w:val="22"/>
        </w:rPr>
        <w:t xml:space="preserve"> grunnsteinen for produktet som er laget. Det er utviklet implementerings guider for b</w:t>
      </w:r>
      <w:r w:rsidRPr="00D64B4D">
        <w:rPr>
          <w:rFonts w:eastAsia="Arial Unicode MS" w:cs="Arial Unicode MS"/>
          <w:szCs w:val="22"/>
          <w:lang w:val="da-DK"/>
        </w:rPr>
        <w:t>å</w:t>
      </w:r>
      <w:r w:rsidRPr="00D64B4D">
        <w:rPr>
          <w:rFonts w:eastAsia="Arial Unicode MS" w:cs="Arial Unicode MS"/>
          <w:szCs w:val="22"/>
        </w:rPr>
        <w:t>de CDA (</w:t>
      </w:r>
      <w:proofErr w:type="spellStart"/>
      <w:r w:rsidRPr="00D64B4D">
        <w:rPr>
          <w:rFonts w:eastAsia="Arial Unicode MS" w:cs="Arial Unicode MS"/>
          <w:szCs w:val="22"/>
        </w:rPr>
        <w:t>Clinical</w:t>
      </w:r>
      <w:proofErr w:type="spellEnd"/>
      <w:r w:rsidRPr="00D64B4D">
        <w:rPr>
          <w:rFonts w:eastAsia="Arial Unicode MS" w:cs="Arial Unicode MS"/>
          <w:szCs w:val="22"/>
        </w:rPr>
        <w:t xml:space="preserve"> </w:t>
      </w:r>
      <w:proofErr w:type="spellStart"/>
      <w:r w:rsidRPr="00D64B4D">
        <w:rPr>
          <w:rFonts w:eastAsia="Arial Unicode MS" w:cs="Arial Unicode MS"/>
          <w:szCs w:val="22"/>
        </w:rPr>
        <w:t>Document</w:t>
      </w:r>
      <w:proofErr w:type="spellEnd"/>
      <w:r w:rsidRPr="00D64B4D">
        <w:rPr>
          <w:rFonts w:eastAsia="Arial Unicode MS" w:cs="Arial Unicode MS"/>
          <w:szCs w:val="22"/>
        </w:rPr>
        <w:t xml:space="preserve"> Architecture) og FIHR (Fast Healthcare </w:t>
      </w:r>
      <w:proofErr w:type="spellStart"/>
      <w:r w:rsidRPr="00D64B4D">
        <w:rPr>
          <w:rFonts w:eastAsia="Arial Unicode MS" w:cs="Arial Unicode MS"/>
          <w:szCs w:val="22"/>
        </w:rPr>
        <w:t>Interoperability</w:t>
      </w:r>
      <w:proofErr w:type="spellEnd"/>
      <w:r w:rsidRPr="00D64B4D">
        <w:rPr>
          <w:rFonts w:eastAsia="Arial Unicode MS" w:cs="Arial Unicode MS"/>
          <w:szCs w:val="22"/>
        </w:rPr>
        <w:t xml:space="preserve"> Resources). Standarden må oppfattes som en omforent standard for EU. </w:t>
      </w:r>
    </w:p>
    <w:p w:rsidR="00DF55A5" w:rsidRPr="00D64B4D" w:rsidRDefault="00DF55A5">
      <w:pPr>
        <w:pStyle w:val="Brdtekst"/>
        <w:rPr>
          <w:szCs w:val="22"/>
        </w:rPr>
      </w:pPr>
    </w:p>
    <w:p w:rsidR="00DF55A5" w:rsidRPr="00D64B4D" w:rsidRDefault="00427BDA">
      <w:pPr>
        <w:pStyle w:val="Brdtekst"/>
        <w:rPr>
          <w:szCs w:val="22"/>
        </w:rPr>
      </w:pPr>
      <w:proofErr w:type="spellStart"/>
      <w:r w:rsidRPr="00D64B4D">
        <w:rPr>
          <w:rFonts w:eastAsia="Arial Unicode MS" w:cs="Arial Unicode MS"/>
          <w:szCs w:val="22"/>
        </w:rPr>
        <w:t>APIet</w:t>
      </w:r>
      <w:proofErr w:type="spellEnd"/>
      <w:r w:rsidRPr="00D64B4D">
        <w:rPr>
          <w:rFonts w:eastAsia="Arial Unicode MS" w:cs="Arial Unicode MS"/>
          <w:szCs w:val="22"/>
        </w:rPr>
        <w:t xml:space="preserve"> baserer seg fortsatt på </w:t>
      </w:r>
      <w:proofErr w:type="spellStart"/>
      <w:r w:rsidRPr="00D64B4D">
        <w:rPr>
          <w:rFonts w:eastAsia="Arial Unicode MS" w:cs="Arial Unicode MS"/>
          <w:szCs w:val="22"/>
        </w:rPr>
        <w:t>innholdstandarden</w:t>
      </w:r>
      <w:proofErr w:type="spellEnd"/>
      <w:r w:rsidRPr="00D64B4D">
        <w:rPr>
          <w:rFonts w:eastAsia="Arial Unicode MS" w:cs="Arial Unicode MS"/>
          <w:szCs w:val="22"/>
        </w:rPr>
        <w:t xml:space="preserve"> som angir at legemiddelreaksjoner sin alvorlighetsgrad er enten "alvorlig" eller "mindre alvorlig". Dette er ikke entydig og vil f</w:t>
      </w:r>
      <w:r w:rsidRPr="00D64B4D">
        <w:rPr>
          <w:rFonts w:eastAsia="Arial Unicode MS" w:cs="Arial Unicode MS"/>
          <w:szCs w:val="22"/>
          <w:lang w:val="da-DK"/>
        </w:rPr>
        <w:t>ø</w:t>
      </w:r>
      <w:r w:rsidRPr="00D64B4D">
        <w:rPr>
          <w:rFonts w:eastAsia="Arial Unicode MS" w:cs="Arial Unicode MS"/>
          <w:szCs w:val="22"/>
        </w:rPr>
        <w:t>re til at samme type reaksjon klassifiseres forskjellig. Her b</w:t>
      </w:r>
      <w:r w:rsidRPr="00D64B4D">
        <w:rPr>
          <w:rFonts w:eastAsia="Arial Unicode MS" w:cs="Arial Unicode MS"/>
          <w:szCs w:val="22"/>
          <w:lang w:val="da-DK"/>
        </w:rPr>
        <w:t>ø</w:t>
      </w:r>
      <w:r w:rsidRPr="00D64B4D">
        <w:rPr>
          <w:rFonts w:eastAsia="Arial Unicode MS" w:cs="Arial Unicode MS"/>
          <w:szCs w:val="22"/>
        </w:rPr>
        <w:t>r man endre til det svenske tre-delte systemet med "livstruende", "skadelig (permanent)" og "plagsom (</w:t>
      </w:r>
      <w:proofErr w:type="spellStart"/>
      <w:r w:rsidRPr="00D64B4D">
        <w:rPr>
          <w:rFonts w:eastAsia="Arial Unicode MS" w:cs="Arial Unicode MS"/>
          <w:szCs w:val="22"/>
        </w:rPr>
        <w:t>forbig</w:t>
      </w:r>
      <w:proofErr w:type="spellEnd"/>
      <w:r w:rsidRPr="00D64B4D">
        <w:rPr>
          <w:rFonts w:eastAsia="Arial Unicode MS" w:cs="Arial Unicode MS"/>
          <w:szCs w:val="22"/>
          <w:lang w:val="da-DK"/>
        </w:rPr>
        <w:t>å</w:t>
      </w:r>
      <w:r w:rsidRPr="00D64B4D">
        <w:rPr>
          <w:rFonts w:eastAsia="Arial Unicode MS" w:cs="Arial Unicode MS"/>
          <w:szCs w:val="22"/>
        </w:rPr>
        <w:t xml:space="preserve">ende)". Dette er entydig, vil </w:t>
      </w:r>
      <w:proofErr w:type="spellStart"/>
      <w:r w:rsidRPr="00D64B4D">
        <w:rPr>
          <w:rFonts w:eastAsia="Arial Unicode MS" w:cs="Arial Unicode MS"/>
          <w:szCs w:val="22"/>
        </w:rPr>
        <w:t>gj</w:t>
      </w:r>
      <w:proofErr w:type="spellEnd"/>
      <w:r w:rsidRPr="00D64B4D">
        <w:rPr>
          <w:rFonts w:eastAsia="Arial Unicode MS" w:cs="Arial Unicode MS"/>
          <w:szCs w:val="22"/>
          <w:lang w:val="da-DK"/>
        </w:rPr>
        <w:t>ø</w:t>
      </w:r>
      <w:r w:rsidRPr="00D64B4D">
        <w:rPr>
          <w:rFonts w:eastAsia="Arial Unicode MS" w:cs="Arial Unicode MS"/>
          <w:szCs w:val="22"/>
        </w:rPr>
        <w:t>re registreringsprosessen klarere og vil gi mer verdi for konsumenter av informasjon.</w:t>
      </w:r>
      <w:r w:rsidRPr="00D64B4D">
        <w:rPr>
          <w:rFonts w:ascii="Arial Unicode MS" w:eastAsia="Arial Unicode MS" w:hAnsi="Arial Unicode MS" w:cs="Arial Unicode MS"/>
          <w:szCs w:val="22"/>
        </w:rPr>
        <w:br/>
      </w:r>
    </w:p>
    <w:p w:rsidR="00D64B4D" w:rsidRPr="00D64B4D" w:rsidRDefault="00427BDA">
      <w:pPr>
        <w:pStyle w:val="Brdtekst"/>
        <w:rPr>
          <w:rFonts w:eastAsia="Arial Unicode MS" w:cs="Arial Unicode MS"/>
          <w:szCs w:val="22"/>
        </w:rPr>
      </w:pPr>
      <w:r w:rsidRPr="00D64B4D">
        <w:rPr>
          <w:rFonts w:eastAsia="Arial Unicode MS" w:cs="Arial Unicode MS"/>
          <w:szCs w:val="22"/>
        </w:rPr>
        <w:t xml:space="preserve">Det er all grunn til å </w:t>
      </w:r>
      <w:proofErr w:type="spellStart"/>
      <w:r w:rsidRPr="00D64B4D">
        <w:rPr>
          <w:rFonts w:eastAsia="Arial Unicode MS" w:cs="Arial Unicode MS"/>
          <w:szCs w:val="22"/>
        </w:rPr>
        <w:t>gj</w:t>
      </w:r>
      <w:proofErr w:type="spellEnd"/>
      <w:r w:rsidRPr="00D64B4D">
        <w:rPr>
          <w:rFonts w:eastAsia="Arial Unicode MS" w:cs="Arial Unicode MS"/>
          <w:szCs w:val="22"/>
          <w:lang w:val="da-DK"/>
        </w:rPr>
        <w:t>ø</w:t>
      </w:r>
      <w:r w:rsidRPr="00D64B4D">
        <w:rPr>
          <w:rFonts w:eastAsia="Arial Unicode MS" w:cs="Arial Unicode MS"/>
          <w:szCs w:val="22"/>
        </w:rPr>
        <w:t>re et forbedringsarbeid på Cave modulene i EPJ</w:t>
      </w:r>
      <w:r w:rsidR="005A431A" w:rsidRPr="00D64B4D">
        <w:rPr>
          <w:rFonts w:eastAsia="Arial Unicode MS" w:cs="Arial Unicode MS"/>
          <w:szCs w:val="22"/>
        </w:rPr>
        <w:t>, sammen med forbedring av</w:t>
      </w:r>
      <w:r w:rsidRPr="00D64B4D">
        <w:rPr>
          <w:rFonts w:eastAsia="Arial Unicode MS" w:cs="Arial Unicode MS"/>
          <w:szCs w:val="22"/>
        </w:rPr>
        <w:t xml:space="preserve"> FEST sin beskrivelse av allergisk reaksjon og koding av denne. Samspillet mellom disse danner grunnlag for en riktig bruk av Cave opplysningene, noe som ikke skjer i dag. Trolig er et flertall av legene ukjente med disse problemene. </w:t>
      </w:r>
      <w:r w:rsidR="00D64B4D" w:rsidRPr="00D64B4D">
        <w:rPr>
          <w:rFonts w:eastAsia="Arial Unicode MS" w:cs="Arial Unicode MS"/>
          <w:szCs w:val="22"/>
        </w:rPr>
        <w:t xml:space="preserve">ATC-klassifiseringen brukes for varsling av kryssreaksjoner, noe det ikke er egnet for. Vi behøver et eget kryss-allergi-register for legemidler som håndterer registrering av både produkt, </w:t>
      </w:r>
      <w:proofErr w:type="spellStart"/>
      <w:r w:rsidR="00D64B4D" w:rsidRPr="00D64B4D">
        <w:rPr>
          <w:rFonts w:eastAsia="Arial Unicode MS" w:cs="Arial Unicode MS"/>
          <w:szCs w:val="22"/>
        </w:rPr>
        <w:t>generika</w:t>
      </w:r>
      <w:proofErr w:type="spellEnd"/>
      <w:r w:rsidR="00D64B4D" w:rsidRPr="00D64B4D">
        <w:rPr>
          <w:rFonts w:eastAsia="Arial Unicode MS" w:cs="Arial Unicode MS"/>
          <w:szCs w:val="22"/>
        </w:rPr>
        <w:t xml:space="preserve"> og gruppe legemidler som mistenkt agens.</w:t>
      </w:r>
    </w:p>
    <w:p w:rsidR="00D64B4D" w:rsidRPr="00D64B4D" w:rsidRDefault="00D64B4D">
      <w:pPr>
        <w:pStyle w:val="Brdtekst"/>
        <w:rPr>
          <w:rFonts w:eastAsia="Arial Unicode MS" w:cs="Arial Unicode MS"/>
          <w:szCs w:val="22"/>
        </w:rPr>
      </w:pPr>
    </w:p>
    <w:p w:rsidR="00DF55A5" w:rsidRPr="00D64B4D" w:rsidRDefault="00DF55A5">
      <w:pPr>
        <w:pStyle w:val="Brdtekst"/>
        <w:rPr>
          <w:szCs w:val="22"/>
        </w:rPr>
      </w:pPr>
    </w:p>
    <w:p w:rsidR="00DF55A5" w:rsidRPr="00D64B4D" w:rsidRDefault="00427BDA">
      <w:pPr>
        <w:pStyle w:val="Brdtekst"/>
        <w:rPr>
          <w:szCs w:val="22"/>
        </w:rPr>
      </w:pPr>
      <w:r w:rsidRPr="00D64B4D">
        <w:rPr>
          <w:rFonts w:eastAsia="Arial Unicode MS" w:cs="Arial Unicode MS"/>
          <w:szCs w:val="22"/>
          <w:lang w:val="en-US"/>
        </w:rPr>
        <w:t xml:space="preserve">Med </w:t>
      </w:r>
      <w:proofErr w:type="spellStart"/>
      <w:r w:rsidRPr="00D64B4D">
        <w:rPr>
          <w:rFonts w:eastAsia="Arial Unicode MS" w:cs="Arial Unicode MS"/>
          <w:szCs w:val="22"/>
          <w:lang w:val="en-US"/>
        </w:rPr>
        <w:t>hilsen</w:t>
      </w:r>
      <w:proofErr w:type="spellEnd"/>
    </w:p>
    <w:p w:rsidR="00DF55A5" w:rsidRPr="00D64B4D" w:rsidRDefault="00427BDA">
      <w:pPr>
        <w:pStyle w:val="Brdtekst"/>
        <w:rPr>
          <w:szCs w:val="22"/>
        </w:rPr>
      </w:pPr>
      <w:r w:rsidRPr="00D64B4D">
        <w:rPr>
          <w:rFonts w:eastAsia="Arial Unicode MS" w:cs="Arial Unicode MS"/>
          <w:szCs w:val="22"/>
        </w:rPr>
        <w:t>Den norske legeforening</w:t>
      </w:r>
    </w:p>
    <w:p w:rsidR="00DF55A5" w:rsidRPr="00D64B4D" w:rsidRDefault="00DF55A5">
      <w:pPr>
        <w:pStyle w:val="Brdtekst"/>
        <w:rPr>
          <w:szCs w:val="22"/>
        </w:rPr>
      </w:pPr>
    </w:p>
    <w:p w:rsidR="00DF55A5" w:rsidRPr="00D64B4D" w:rsidRDefault="00DF55A5">
      <w:pPr>
        <w:pStyle w:val="Brdtekst"/>
        <w:rPr>
          <w:szCs w:val="22"/>
        </w:rPr>
      </w:pPr>
    </w:p>
    <w:p w:rsidR="00DF55A5" w:rsidRDefault="0034774C">
      <w:pPr>
        <w:pStyle w:val="Brdtekst"/>
        <w:rPr>
          <w:rFonts w:eastAsia="Arial Unicode MS" w:cs="Arial Unicode MS"/>
          <w:szCs w:val="22"/>
        </w:rPr>
      </w:pPr>
      <w:bookmarkStart w:id="8" w:name="bkmUnders"/>
      <w:bookmarkEnd w:id="8"/>
      <w:r>
        <w:rPr>
          <w:rFonts w:eastAsia="Arial Unicode MS" w:cs="Arial Unicode MS"/>
          <w:szCs w:val="22"/>
        </w:rPr>
        <w:t>Geir Riise</w:t>
      </w:r>
      <w:r>
        <w:rPr>
          <w:rFonts w:eastAsia="Arial Unicode MS" w:cs="Arial Unicode MS"/>
          <w:szCs w:val="22"/>
        </w:rPr>
        <w:tab/>
      </w:r>
      <w:r>
        <w:rPr>
          <w:rFonts w:eastAsia="Arial Unicode MS" w:cs="Arial Unicode MS"/>
          <w:szCs w:val="22"/>
        </w:rPr>
        <w:tab/>
      </w:r>
      <w:r>
        <w:rPr>
          <w:rFonts w:eastAsia="Arial Unicode MS" w:cs="Arial Unicode MS"/>
          <w:szCs w:val="22"/>
        </w:rPr>
        <w:tab/>
      </w:r>
      <w:r>
        <w:rPr>
          <w:rFonts w:eastAsia="Arial Unicode MS" w:cs="Arial Unicode MS"/>
          <w:szCs w:val="22"/>
        </w:rPr>
        <w:tab/>
      </w:r>
      <w:r>
        <w:rPr>
          <w:rFonts w:eastAsia="Arial Unicode MS" w:cs="Arial Unicode MS"/>
          <w:szCs w:val="22"/>
        </w:rPr>
        <w:tab/>
      </w:r>
      <w:r>
        <w:rPr>
          <w:rFonts w:eastAsia="Arial Unicode MS" w:cs="Arial Unicode MS"/>
          <w:szCs w:val="22"/>
        </w:rPr>
        <w:tab/>
      </w:r>
      <w:r>
        <w:rPr>
          <w:rFonts w:eastAsia="Arial Unicode MS" w:cs="Arial Unicode MS"/>
          <w:szCs w:val="22"/>
        </w:rPr>
        <w:tab/>
      </w:r>
      <w:r>
        <w:rPr>
          <w:rFonts w:eastAsia="Arial Unicode MS" w:cs="Arial Unicode MS"/>
          <w:szCs w:val="22"/>
        </w:rPr>
        <w:tab/>
        <w:t>Bjarne Riis Strøm</w:t>
      </w:r>
    </w:p>
    <w:p w:rsidR="00DF55A5" w:rsidRPr="00427BDA" w:rsidRDefault="0034774C">
      <w:pPr>
        <w:pStyle w:val="Brdtekst"/>
        <w:rPr>
          <w:szCs w:val="22"/>
        </w:rPr>
      </w:pPr>
      <w:r>
        <w:rPr>
          <w:rFonts w:eastAsia="Arial Unicode MS" w:cs="Arial Unicode MS"/>
          <w:szCs w:val="22"/>
        </w:rPr>
        <w:t>Generalsekretær</w:t>
      </w:r>
      <w:r>
        <w:rPr>
          <w:rFonts w:eastAsia="Arial Unicode MS" w:cs="Arial Unicode MS"/>
          <w:szCs w:val="22"/>
        </w:rPr>
        <w:tab/>
      </w:r>
      <w:r>
        <w:rPr>
          <w:rFonts w:eastAsia="Arial Unicode MS" w:cs="Arial Unicode MS"/>
          <w:szCs w:val="22"/>
        </w:rPr>
        <w:tab/>
      </w:r>
      <w:r>
        <w:rPr>
          <w:rFonts w:eastAsia="Arial Unicode MS" w:cs="Arial Unicode MS"/>
          <w:szCs w:val="22"/>
        </w:rPr>
        <w:tab/>
      </w:r>
      <w:r>
        <w:rPr>
          <w:rFonts w:eastAsia="Arial Unicode MS" w:cs="Arial Unicode MS"/>
          <w:szCs w:val="22"/>
        </w:rPr>
        <w:tab/>
      </w:r>
      <w:r>
        <w:rPr>
          <w:rFonts w:eastAsia="Arial Unicode MS" w:cs="Arial Unicode MS"/>
          <w:szCs w:val="22"/>
        </w:rPr>
        <w:tab/>
      </w:r>
      <w:r>
        <w:rPr>
          <w:rFonts w:eastAsia="Arial Unicode MS" w:cs="Arial Unicode MS"/>
          <w:szCs w:val="22"/>
        </w:rPr>
        <w:tab/>
      </w:r>
      <w:r>
        <w:rPr>
          <w:rFonts w:eastAsia="Arial Unicode MS" w:cs="Arial Unicode MS"/>
          <w:szCs w:val="22"/>
        </w:rPr>
        <w:tab/>
        <w:t>Avdelingsdirektør</w:t>
      </w:r>
      <w:bookmarkStart w:id="9" w:name="bkmTittel"/>
      <w:bookmarkEnd w:id="9"/>
    </w:p>
    <w:sectPr w:rsidR="00DF55A5" w:rsidRPr="00427BDA">
      <w:headerReference w:type="default" r:id="rId7"/>
      <w:footerReference w:type="default" r:id="rId8"/>
      <w:pgSz w:w="11900" w:h="16840"/>
      <w:pgMar w:top="1418" w:right="1304" w:bottom="1418" w:left="1440" w:header="1440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640" w:rsidRDefault="00A14640">
      <w:r>
        <w:separator/>
      </w:r>
    </w:p>
  </w:endnote>
  <w:endnote w:type="continuationSeparator" w:id="0">
    <w:p w:rsidR="00A14640" w:rsidRDefault="00A1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5A5" w:rsidRDefault="00427BDA">
    <w:pPr>
      <w:pStyle w:val="Bunntekst"/>
    </w:pPr>
    <w:r>
      <w:rPr>
        <w:rFonts w:ascii="Garamond" w:hAnsi="Garamond"/>
        <w:sz w:val="16"/>
        <w:szCs w:val="16"/>
      </w:rPr>
      <w:t>Den norske legeforening • Postboks 1152 Sentrum • NO-0107 Oslo • legeforeningen@legeforeningen.no •  Bes</w:t>
    </w:r>
    <w:r>
      <w:rPr>
        <w:rFonts w:ascii="Garamond" w:hAnsi="Garamond"/>
        <w:sz w:val="16"/>
        <w:szCs w:val="16"/>
        <w:lang w:val="da-DK"/>
      </w:rPr>
      <w:t>ø</w:t>
    </w:r>
    <w:proofErr w:type="spellStart"/>
    <w:r>
      <w:rPr>
        <w:rFonts w:ascii="Garamond" w:hAnsi="Garamond"/>
        <w:sz w:val="16"/>
        <w:szCs w:val="16"/>
      </w:rPr>
      <w:t>ksadresse</w:t>
    </w:r>
    <w:proofErr w:type="spellEnd"/>
    <w:r>
      <w:rPr>
        <w:rFonts w:ascii="Garamond" w:hAnsi="Garamond"/>
        <w:sz w:val="16"/>
        <w:szCs w:val="16"/>
      </w:rPr>
      <w:t>: Akersgt. 2 www.legeforeningen.no • Telefon: +47 23 10 90 00 •  Faks: +47 23 10 90 10 • Org.nr. NO 960 474 </w:t>
    </w:r>
    <w:r>
      <w:rPr>
        <w:rFonts w:ascii="Garamond" w:hAnsi="Garamond"/>
        <w:sz w:val="16"/>
        <w:szCs w:val="16"/>
        <w:lang w:val="ru-RU"/>
      </w:rPr>
      <w:t xml:space="preserve">341 MVA </w:t>
    </w:r>
    <w:r>
      <w:rPr>
        <w:rFonts w:ascii="Garamond" w:hAnsi="Garamond"/>
        <w:sz w:val="16"/>
        <w:szCs w:val="16"/>
      </w:rPr>
      <w:t xml:space="preserve">• </w:t>
    </w:r>
    <w:r>
      <w:rPr>
        <w:rFonts w:ascii="Garamond" w:hAnsi="Garamond"/>
        <w:sz w:val="16"/>
        <w:szCs w:val="16"/>
        <w:lang w:val="pt-PT"/>
      </w:rPr>
      <w:t xml:space="preserve">Bankgiro 5005.06.23189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640" w:rsidRDefault="00A14640">
      <w:r>
        <w:separator/>
      </w:r>
    </w:p>
  </w:footnote>
  <w:footnote w:type="continuationSeparator" w:id="0">
    <w:p w:rsidR="00A14640" w:rsidRDefault="00A1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5A5" w:rsidRDefault="00DF55A5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5A5"/>
    <w:rsid w:val="0034774C"/>
    <w:rsid w:val="00427BDA"/>
    <w:rsid w:val="005A431A"/>
    <w:rsid w:val="00825942"/>
    <w:rsid w:val="00A14640"/>
    <w:rsid w:val="00C15262"/>
    <w:rsid w:val="00D64B4D"/>
    <w:rsid w:val="00DF55A5"/>
    <w:rsid w:val="00F32BAF"/>
    <w:rsid w:val="00F8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92A4"/>
  <w15:docId w15:val="{C9206AC2-BB22-4F4D-9590-8D95B6A9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Overskrift1">
    <w:name w:val="heading 1"/>
    <w:next w:val="Brdtekst"/>
    <w:pPr>
      <w:keepNext/>
      <w:widowControl w:val="0"/>
      <w:outlineLvl w:val="0"/>
    </w:pPr>
    <w:rPr>
      <w:rFonts w:eastAsia="Times New Roman"/>
      <w:b/>
      <w:bCs/>
      <w:color w:val="000000"/>
      <w:kern w:val="28"/>
      <w:sz w:val="28"/>
      <w:szCs w:val="28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unntekst">
    <w:name w:val="footer"/>
    <w:pPr>
      <w:widowControl w:val="0"/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luttnotetekst">
    <w:name w:val="endnote text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styleId="Brdtekst">
    <w:name w:val="Body Text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A431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431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772</Words>
  <Characters>4509</Characters>
  <Application>Microsoft Office Word</Application>
  <DocSecurity>0</DocSecurity>
  <Lines>83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Eirik Nikolai Arnesen</dc:creator>
  <cp:lastModifiedBy>Eirik Nikolai Arnesen</cp:lastModifiedBy>
  <cp:revision>5</cp:revision>
  <dcterms:created xsi:type="dcterms:W3CDTF">2019-03-05T15:03:00Z</dcterms:created>
  <dcterms:modified xsi:type="dcterms:W3CDTF">2019-03-05T15:05:00Z</dcterms:modified>
</cp:coreProperties>
</file>