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3686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236865" w:rsidRPr="0004241B" w:rsidRDefault="00D321A7" w:rsidP="00236865">
      <w:pPr>
        <w:rPr>
          <w:szCs w:val="24"/>
        </w:rPr>
      </w:pPr>
      <w:hyperlink r:id="rId9" w:history="1">
        <w:r w:rsidR="00236865" w:rsidRPr="0004241B">
          <w:rPr>
            <w:rStyle w:val="Hyperkobling"/>
            <w:color w:val="auto"/>
            <w:szCs w:val="24"/>
            <w:u w:val="none"/>
          </w:rPr>
          <w:t>Allmennlegeforeningen</w:t>
        </w:r>
      </w:hyperlink>
    </w:p>
    <w:p w:rsidR="00236865" w:rsidRPr="0004241B" w:rsidRDefault="00D321A7" w:rsidP="00236865">
      <w:pPr>
        <w:rPr>
          <w:szCs w:val="24"/>
        </w:rPr>
      </w:pPr>
      <w:hyperlink r:id="rId10" w:history="1">
        <w:r w:rsidR="00236865" w:rsidRPr="0004241B">
          <w:rPr>
            <w:rStyle w:val="Hyperkobling"/>
            <w:color w:val="auto"/>
            <w:szCs w:val="24"/>
            <w:u w:val="none"/>
          </w:rPr>
          <w:t>Foreningen for leger i vitenskapelige stillinger</w:t>
        </w:r>
      </w:hyperlink>
    </w:p>
    <w:p w:rsidR="00236865" w:rsidRPr="0004241B" w:rsidRDefault="00D321A7" w:rsidP="00236865">
      <w:pPr>
        <w:rPr>
          <w:szCs w:val="24"/>
        </w:rPr>
      </w:pPr>
      <w:hyperlink r:id="rId11" w:history="1">
        <w:r w:rsidR="00236865" w:rsidRPr="0004241B">
          <w:rPr>
            <w:rStyle w:val="Hyperkobling"/>
            <w:color w:val="auto"/>
            <w:szCs w:val="24"/>
            <w:u w:val="none"/>
          </w:rPr>
          <w:t>Leger i samfunnsmedisinsk arbeid</w:t>
        </w:r>
      </w:hyperlink>
    </w:p>
    <w:p w:rsidR="00236865" w:rsidRPr="0004241B" w:rsidRDefault="00D321A7" w:rsidP="00236865">
      <w:pPr>
        <w:rPr>
          <w:szCs w:val="24"/>
        </w:rPr>
      </w:pPr>
      <w:hyperlink r:id="rId12" w:history="1">
        <w:r w:rsidR="00236865" w:rsidRPr="0004241B">
          <w:rPr>
            <w:rStyle w:val="Hyperkobling"/>
            <w:color w:val="auto"/>
            <w:szCs w:val="24"/>
            <w:u w:val="none"/>
          </w:rPr>
          <w:t>Norsk arbeidsmedisinsk forening</w:t>
        </w:r>
      </w:hyperlink>
    </w:p>
    <w:p w:rsidR="00236865" w:rsidRPr="0004241B" w:rsidRDefault="00D321A7" w:rsidP="00236865">
      <w:pPr>
        <w:rPr>
          <w:szCs w:val="24"/>
        </w:rPr>
      </w:pPr>
      <w:hyperlink r:id="rId13" w:history="1">
        <w:r w:rsidR="00236865" w:rsidRPr="0004241B">
          <w:rPr>
            <w:rStyle w:val="Hyperkobling"/>
            <w:color w:val="auto"/>
            <w:szCs w:val="24"/>
            <w:u w:val="none"/>
          </w:rPr>
          <w:t>Norsk overlegeforening</w:t>
        </w:r>
      </w:hyperlink>
    </w:p>
    <w:p w:rsidR="00236865" w:rsidRPr="0004241B" w:rsidRDefault="00D321A7" w:rsidP="00236865">
      <w:pPr>
        <w:rPr>
          <w:szCs w:val="24"/>
        </w:rPr>
      </w:pPr>
      <w:hyperlink r:id="rId14" w:history="1">
        <w:r w:rsidR="00236865" w:rsidRPr="0004241B">
          <w:rPr>
            <w:rStyle w:val="Hyperkobling"/>
            <w:color w:val="auto"/>
            <w:szCs w:val="24"/>
            <w:u w:val="none"/>
          </w:rPr>
          <w:t>Praktiserende spesialisters landsforening</w:t>
        </w:r>
      </w:hyperlink>
    </w:p>
    <w:p w:rsidR="00236865" w:rsidRDefault="00D321A7" w:rsidP="00236865">
      <w:pPr>
        <w:rPr>
          <w:szCs w:val="24"/>
        </w:rPr>
      </w:pPr>
      <w:hyperlink r:id="rId15" w:history="1">
        <w:r w:rsidR="00236865" w:rsidRPr="0004241B">
          <w:rPr>
            <w:rStyle w:val="Hyperkobling"/>
            <w:color w:val="auto"/>
            <w:szCs w:val="24"/>
            <w:u w:val="none"/>
          </w:rPr>
          <w:t>Yngre legers forening</w:t>
        </w:r>
      </w:hyperlink>
    </w:p>
    <w:p w:rsidR="00236865" w:rsidRPr="0004241B" w:rsidRDefault="00236865" w:rsidP="00236865">
      <w:pPr>
        <w:rPr>
          <w:szCs w:val="24"/>
        </w:rPr>
      </w:pPr>
      <w:r>
        <w:rPr>
          <w:szCs w:val="24"/>
        </w:rPr>
        <w:t>Norsk medisinstudentforening</w:t>
      </w:r>
    </w:p>
    <w:p w:rsidR="00515A8F" w:rsidRPr="00F97002" w:rsidRDefault="00515A8F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</w:t>
      </w:r>
      <w:r w:rsidRPr="00625A33">
        <w:rPr>
          <w:szCs w:val="24"/>
        </w:rPr>
        <w:t xml:space="preserve">ref.: </w:t>
      </w:r>
      <w:bookmarkStart w:id="5" w:name="bkmVår"/>
      <w:bookmarkEnd w:id="5"/>
      <w:r w:rsidR="00625A33" w:rsidRPr="00625A33">
        <w:rPr>
          <w:szCs w:val="24"/>
        </w:rPr>
        <w:t>17/2837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236865">
        <w:rPr>
          <w:szCs w:val="24"/>
        </w:rPr>
        <w:t>26.9.2017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236865" w:rsidRPr="00236865" w:rsidRDefault="00236865" w:rsidP="00236865">
      <w:pPr>
        <w:rPr>
          <w:b/>
          <w:bCs/>
          <w:sz w:val="28"/>
          <w:szCs w:val="28"/>
        </w:rPr>
      </w:pPr>
      <w:r w:rsidRPr="00236865">
        <w:rPr>
          <w:b/>
          <w:bCs/>
          <w:sz w:val="28"/>
          <w:szCs w:val="28"/>
        </w:rPr>
        <w:t>Høring – Innspill til Akademikernes næringspolitiske dokument</w:t>
      </w:r>
    </w:p>
    <w:p w:rsidR="00515A8F" w:rsidRPr="00236865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36865" w:rsidRDefault="00236865" w:rsidP="00236865">
      <w:pPr>
        <w:rPr>
          <w:szCs w:val="24"/>
        </w:rPr>
      </w:pPr>
      <w:r>
        <w:rPr>
          <w:szCs w:val="24"/>
        </w:rPr>
        <w:t xml:space="preserve">Akademikerne </w:t>
      </w:r>
      <w:r w:rsidRPr="00236865">
        <w:rPr>
          <w:szCs w:val="24"/>
        </w:rPr>
        <w:t>har sendt på høring</w:t>
      </w:r>
      <w:r>
        <w:rPr>
          <w:szCs w:val="24"/>
        </w:rPr>
        <w:t xml:space="preserve"> utkast til sitt næringspolitiske dokument for 21-tallet. Utkastet er basert på innspillene fra medlemsforeningene og Akademikerne N og Akademikerne P, samt drøftinger i styret. Dokumentet ble senest drøftet i styremøtet 8. september. Endelig utkast til Akademikernes næringspolitiske dokument skal forelegges styret 6. desember.</w:t>
      </w:r>
    </w:p>
    <w:p w:rsidR="00236865" w:rsidRDefault="00236865" w:rsidP="00236865">
      <w:pPr>
        <w:rPr>
          <w:szCs w:val="24"/>
        </w:rPr>
      </w:pPr>
    </w:p>
    <w:p w:rsidR="00515A8F" w:rsidRPr="00F97002" w:rsidRDefault="00236865">
      <w:pPr>
        <w:rPr>
          <w:szCs w:val="24"/>
        </w:rPr>
      </w:pPr>
      <w:r>
        <w:rPr>
          <w:szCs w:val="24"/>
        </w:rPr>
        <w:t xml:space="preserve">Dokumentet har en beskrivende overordnet prinsippdel, med påfølgende tematiske områder hvor det er konkretisert politiske standpunkt. </w:t>
      </w:r>
      <w:r w:rsidR="006C1E20" w:rsidRPr="006C1E20">
        <w:rPr>
          <w:szCs w:val="24"/>
        </w:rPr>
        <w:t>Legeforeningen</w:t>
      </w:r>
      <w:bookmarkStart w:id="7" w:name="bkmOverskr"/>
      <w:bookmarkEnd w:id="7"/>
      <w:r w:rsidR="006C1E20" w:rsidRPr="006C1E20">
        <w:rPr>
          <w:szCs w:val="24"/>
        </w:rPr>
        <w:t xml:space="preserve"> har deltatt i arbeidet med å utforme dokumentet.</w:t>
      </w:r>
      <w:r w:rsidR="006C1E20">
        <w:rPr>
          <w:szCs w:val="24"/>
        </w:rPr>
        <w:t xml:space="preserve"> </w:t>
      </w:r>
      <w:r>
        <w:rPr>
          <w:szCs w:val="24"/>
        </w:rPr>
        <w:t>Akademikerne ber om synspunkter på den overordnede</w:t>
      </w:r>
      <w:r w:rsidR="00D321A7">
        <w:rPr>
          <w:szCs w:val="24"/>
        </w:rPr>
        <w:t xml:space="preserve"> prinsippdelen, og innspill og </w:t>
      </w:r>
      <w:r>
        <w:rPr>
          <w:szCs w:val="24"/>
        </w:rPr>
        <w:t>synspunkter på konk</w:t>
      </w:r>
      <w:r w:rsidR="00D321A7">
        <w:rPr>
          <w:szCs w:val="24"/>
        </w:rPr>
        <w:t xml:space="preserve">rete politikkpunkter med tiltak og </w:t>
      </w:r>
      <w:r>
        <w:rPr>
          <w:szCs w:val="24"/>
        </w:rPr>
        <w:t>strate</w:t>
      </w:r>
      <w:r w:rsidRPr="006C1E20">
        <w:rPr>
          <w:szCs w:val="24"/>
        </w:rPr>
        <w:t>gier.</w:t>
      </w:r>
      <w:r w:rsidR="006C1E20" w:rsidRPr="006C1E20">
        <w:rPr>
          <w:szCs w:val="24"/>
        </w:rPr>
        <w:t xml:space="preserve"> </w:t>
      </w:r>
      <w:r w:rsidR="006C1E20">
        <w:rPr>
          <w:szCs w:val="24"/>
        </w:rPr>
        <w:t>Legeforeningen</w:t>
      </w:r>
      <w:r w:rsidR="00D321A7">
        <w:rPr>
          <w:szCs w:val="24"/>
        </w:rPr>
        <w:t>s</w:t>
      </w:r>
      <w:r w:rsidR="006C1E20">
        <w:rPr>
          <w:szCs w:val="24"/>
        </w:rPr>
        <w:t xml:space="preserve"> sekretariat </w:t>
      </w:r>
      <w:r w:rsidR="006C1E20" w:rsidRPr="006C1E20">
        <w:rPr>
          <w:szCs w:val="24"/>
        </w:rPr>
        <w:t xml:space="preserve">ber om at foreningsleddene </w:t>
      </w:r>
      <w:r w:rsidR="006C1E20">
        <w:rPr>
          <w:szCs w:val="24"/>
        </w:rPr>
        <w:t xml:space="preserve">spesielt </w:t>
      </w:r>
      <w:r w:rsidR="006C1E20" w:rsidRPr="006C1E20">
        <w:rPr>
          <w:szCs w:val="24"/>
        </w:rPr>
        <w:t xml:space="preserve">gir tilbakemeldinger på innholdet </w:t>
      </w:r>
      <w:r w:rsidR="006C1E20">
        <w:rPr>
          <w:szCs w:val="24"/>
        </w:rPr>
        <w:t xml:space="preserve">som </w:t>
      </w:r>
      <w:bookmarkStart w:id="8" w:name="_GoBack"/>
      <w:bookmarkEnd w:id="8"/>
      <w:r w:rsidR="006C1E20">
        <w:rPr>
          <w:szCs w:val="24"/>
        </w:rPr>
        <w:t>kan relateres til helse</w:t>
      </w:r>
      <w:r w:rsidR="006C1E20" w:rsidRPr="006C1E20">
        <w:rPr>
          <w:szCs w:val="24"/>
        </w:rPr>
        <w:t xml:space="preserve">, og </w:t>
      </w:r>
      <w:r w:rsidR="006C1E20">
        <w:rPr>
          <w:szCs w:val="24"/>
        </w:rPr>
        <w:t xml:space="preserve">kommer med innspill på </w:t>
      </w:r>
      <w:r w:rsidR="006C1E20" w:rsidRPr="006C1E20">
        <w:rPr>
          <w:szCs w:val="24"/>
        </w:rPr>
        <w:t>hva som eventuelt mangler for å styr</w:t>
      </w:r>
      <w:r w:rsidR="006C1E20">
        <w:rPr>
          <w:szCs w:val="24"/>
        </w:rPr>
        <w:t>ke legenes posisjon</w:t>
      </w:r>
      <w:r w:rsidR="006C1E20" w:rsidRPr="006C1E20">
        <w:rPr>
          <w:szCs w:val="24"/>
        </w:rPr>
        <w:t>.</w:t>
      </w:r>
    </w:p>
    <w:p w:rsidR="00515A8F" w:rsidRPr="00F97002" w:rsidRDefault="00515A8F">
      <w:pPr>
        <w:rPr>
          <w:szCs w:val="24"/>
        </w:rPr>
      </w:pPr>
      <w:bookmarkStart w:id="9" w:name="bkmStopp"/>
      <w:bookmarkEnd w:id="9"/>
    </w:p>
    <w:p w:rsidR="00236865" w:rsidRDefault="00236865" w:rsidP="00236865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 w:rsidR="006C1E20">
        <w:rPr>
          <w:color w:val="000000"/>
        </w:rPr>
        <w:t xml:space="preserve">i </w:t>
      </w:r>
      <w:r>
        <w:rPr>
          <w:color w:val="000000"/>
        </w:rPr>
        <w:t>vedlagt utkast til Akademikernes næringspolitiske dokument.</w:t>
      </w:r>
      <w:r w:rsidRPr="00EF77CC">
        <w:rPr>
          <w:color w:val="000000"/>
        </w:rPr>
        <w:t xml:space="preserve"> </w:t>
      </w:r>
    </w:p>
    <w:p w:rsidR="00236865" w:rsidRDefault="00236865" w:rsidP="00236865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236865" w:rsidRPr="00EF77CC" w:rsidRDefault="00236865" w:rsidP="00236865">
      <w:pPr>
        <w:pStyle w:val="Default"/>
      </w:pPr>
      <w:r w:rsidRPr="00EF77CC">
        <w:t xml:space="preserve">Dersom høringen virker relevant, bes det om at innspill sendes til Legeforeningen innen </w:t>
      </w:r>
    </w:p>
    <w:p w:rsidR="00236865" w:rsidRPr="00EF77CC" w:rsidRDefault="00236865" w:rsidP="00236865">
      <w:pPr>
        <w:pStyle w:val="Default"/>
      </w:pPr>
      <w:r w:rsidRPr="00236865">
        <w:rPr>
          <w:b/>
          <w:bCs/>
        </w:rPr>
        <w:t>25. oktober.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236865" w:rsidRPr="00EF77CC" w:rsidRDefault="00236865" w:rsidP="00236865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236865" w:rsidRPr="00EF77CC" w:rsidRDefault="00236865" w:rsidP="00236865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236865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23686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6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65" w:rsidRDefault="00236865">
      <w:pPr>
        <w:spacing w:line="20" w:lineRule="exact"/>
      </w:pPr>
    </w:p>
  </w:endnote>
  <w:endnote w:type="continuationSeparator" w:id="0">
    <w:p w:rsidR="00236865" w:rsidRDefault="00236865">
      <w:r>
        <w:t xml:space="preserve"> </w:t>
      </w:r>
    </w:p>
  </w:endnote>
  <w:endnote w:type="continuationNotice" w:id="1">
    <w:p w:rsidR="00236865" w:rsidRDefault="002368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65" w:rsidRDefault="00236865">
      <w:r>
        <w:separator/>
      </w:r>
    </w:p>
  </w:footnote>
  <w:footnote w:type="continuationSeparator" w:id="0">
    <w:p w:rsidR="00236865" w:rsidRDefault="0023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65"/>
    <w:rsid w:val="00036D82"/>
    <w:rsid w:val="000645B0"/>
    <w:rsid w:val="000C6B0E"/>
    <w:rsid w:val="00236865"/>
    <w:rsid w:val="002E1033"/>
    <w:rsid w:val="00417EEE"/>
    <w:rsid w:val="0042025D"/>
    <w:rsid w:val="004C628F"/>
    <w:rsid w:val="00515A8F"/>
    <w:rsid w:val="00604BF8"/>
    <w:rsid w:val="00625A33"/>
    <w:rsid w:val="006B589F"/>
    <w:rsid w:val="006C1E20"/>
    <w:rsid w:val="006D7E15"/>
    <w:rsid w:val="007C618B"/>
    <w:rsid w:val="0087391B"/>
    <w:rsid w:val="009D1786"/>
    <w:rsid w:val="00A064D9"/>
    <w:rsid w:val="00BE2998"/>
    <w:rsid w:val="00C33AB7"/>
    <w:rsid w:val="00D321A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236865"/>
    <w:rPr>
      <w:color w:val="0000FF"/>
      <w:u w:val="single"/>
    </w:rPr>
  </w:style>
  <w:style w:type="paragraph" w:customStyle="1" w:styleId="Default">
    <w:name w:val="Default"/>
    <w:rsid w:val="002368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236865"/>
    <w:rPr>
      <w:color w:val="0000FF"/>
      <w:u w:val="single"/>
    </w:rPr>
  </w:style>
  <w:style w:type="paragraph" w:customStyle="1" w:styleId="Default">
    <w:name w:val="Default"/>
    <w:rsid w:val="002368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eforeningen.no/yf/overlegeforeninge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eforeningen.no/yf/Norsk-arbeidsmedisinsk-foren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foreningen.no/yf/Leger-i-samfunnsmedisinsk-arbe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foreningen.no/yf/Yngre-legers-forening/" TargetMode="External"/><Relationship Id="rId10" Type="http://schemas.openxmlformats.org/officeDocument/2006/relationships/hyperlink" Target="https://legeforeningen.no/yf/Leger-i-vitenskapelige-stillin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foreningen.no/yf/Allmennlegeforeningen/" TargetMode="External"/><Relationship Id="rId14" Type="http://schemas.openxmlformats.org/officeDocument/2006/relationships/hyperlink" Target="https://legeforeningen.no/yf/Praktiserende-spesialisters-landsforen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E595-514B-4873-97B9-18F7DDBE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37</TotalTime>
  <Pages>1</Pages>
  <Words>212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8</cp:revision>
  <cp:lastPrinted>2007-12-18T07:22:00Z</cp:lastPrinted>
  <dcterms:created xsi:type="dcterms:W3CDTF">2017-09-26T11:16:00Z</dcterms:created>
  <dcterms:modified xsi:type="dcterms:W3CDTF">2017-09-27T09:13:00Z</dcterms:modified>
</cp:coreProperties>
</file>