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A1" w:rsidRDefault="00700381" w:rsidP="00ED74D3">
      <w:bookmarkStart w:id="0" w:name="_GoBack"/>
      <w:bookmarkEnd w:id="0"/>
    </w:p>
    <w:p w:rsidR="002B5F6C" w:rsidRDefault="00CA4F98" w:rsidP="00CA4F98">
      <w:pPr>
        <w:jc w:val="center"/>
        <w:rPr>
          <w:b/>
          <w:i/>
        </w:rPr>
      </w:pPr>
      <w:r>
        <w:rPr>
          <w:b/>
          <w:i/>
        </w:rPr>
        <w:t>NFMB og NSMB</w:t>
      </w:r>
    </w:p>
    <w:p w:rsidR="00CA4F98" w:rsidRDefault="002B5F6C" w:rsidP="00CA4F98">
      <w:pPr>
        <w:jc w:val="center"/>
        <w:rPr>
          <w:b/>
          <w:i/>
        </w:rPr>
      </w:pPr>
      <w:r>
        <w:rPr>
          <w:b/>
          <w:i/>
        </w:rPr>
        <w:t>H</w:t>
      </w:r>
      <w:r w:rsidR="00CA4F98">
        <w:rPr>
          <w:b/>
          <w:i/>
        </w:rPr>
        <w:t>østmøte 28. oktober 2021</w:t>
      </w:r>
    </w:p>
    <w:p w:rsidR="00CA4F98" w:rsidRDefault="00CA4F98" w:rsidP="00ED74D3">
      <w:pPr>
        <w:rPr>
          <w:b/>
          <w:i/>
        </w:rPr>
      </w:pP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5002"/>
        <w:gridCol w:w="2557"/>
        <w:gridCol w:w="1134"/>
      </w:tblGrid>
      <w:tr w:rsidR="00CA4F98" w:rsidRPr="00CA4F98" w:rsidTr="00FC19B4">
        <w:tc>
          <w:tcPr>
            <w:tcW w:w="1225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98" w:rsidRPr="00CA4F98" w:rsidRDefault="00CA4F98" w:rsidP="00FC19B4">
            <w:pPr>
              <w:pStyle w:val="Ingenmellomrom"/>
            </w:pPr>
            <w:r w:rsidRPr="00CA4F98">
              <w:rPr>
                <w:b/>
                <w:bCs/>
                <w:shd w:val="clear" w:color="auto" w:fill="FFFFFF"/>
              </w:rPr>
              <w:t>Tid</w:t>
            </w:r>
          </w:p>
        </w:tc>
        <w:tc>
          <w:tcPr>
            <w:tcW w:w="5002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98" w:rsidRPr="00CA4F98" w:rsidRDefault="00CA4F98" w:rsidP="00FC19B4">
            <w:pPr>
              <w:pStyle w:val="Ingenmellomrom"/>
            </w:pPr>
            <w:r w:rsidRPr="00CA4F98">
              <w:rPr>
                <w:b/>
                <w:bCs/>
                <w:shd w:val="clear" w:color="auto" w:fill="FFFFFF"/>
              </w:rPr>
              <w:t>Tittel</w:t>
            </w:r>
          </w:p>
        </w:tc>
        <w:tc>
          <w:tcPr>
            <w:tcW w:w="2557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98" w:rsidRPr="00CA4F98" w:rsidRDefault="00CA4F98" w:rsidP="00FC19B4">
            <w:pPr>
              <w:pStyle w:val="Ingenmellomrom"/>
            </w:pPr>
            <w:r w:rsidRPr="00CA4F98">
              <w:rPr>
                <w:b/>
                <w:bCs/>
                <w:shd w:val="clear" w:color="auto" w:fill="FFFFFF"/>
              </w:rPr>
              <w:t>Foredragsholder</w:t>
            </w:r>
          </w:p>
        </w:tc>
        <w:tc>
          <w:tcPr>
            <w:tcW w:w="1134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98" w:rsidRPr="00CA4F98" w:rsidRDefault="00CA4F98" w:rsidP="00FC19B4">
            <w:pPr>
              <w:pStyle w:val="Ingenmellomrom"/>
            </w:pPr>
            <w:r w:rsidRPr="00CA4F98">
              <w:rPr>
                <w:b/>
                <w:bCs/>
                <w:shd w:val="clear" w:color="auto" w:fill="FFFFFF"/>
              </w:rPr>
              <w:t>Ansvarlig</w:t>
            </w:r>
          </w:p>
        </w:tc>
      </w:tr>
      <w:tr w:rsidR="00CA4F98" w:rsidRPr="00CA4F98" w:rsidTr="00FC19B4">
        <w:tc>
          <w:tcPr>
            <w:tcW w:w="122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98" w:rsidRPr="00CA4F98" w:rsidRDefault="00CA4F98" w:rsidP="00FC19B4">
            <w:pPr>
              <w:pStyle w:val="Ingenmellomrom"/>
            </w:pPr>
            <w:r w:rsidRPr="00CA4F98">
              <w:rPr>
                <w:b/>
                <w:bCs/>
                <w:shd w:val="clear" w:color="auto" w:fill="FFFFFF"/>
              </w:rPr>
              <w:t>0845-0900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shd w:val="clear" w:color="auto" w:fill="FFFFFF"/>
              </w:rPr>
              <w:t>Innlogging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98" w:rsidRPr="00CA4F98" w:rsidRDefault="00CA4F98" w:rsidP="00FC19B4">
            <w:pPr>
              <w:pStyle w:val="Ingenmellomrom"/>
            </w:pPr>
            <w:r w:rsidRPr="00CA4F98">
              <w:rPr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98" w:rsidRPr="00CA4F98" w:rsidRDefault="00CA4F98" w:rsidP="00FC19B4">
            <w:pPr>
              <w:pStyle w:val="Ingenmellomrom"/>
            </w:pPr>
            <w:r w:rsidRPr="00CA4F98">
              <w:rPr>
                <w:shd w:val="clear" w:color="auto" w:fill="FFFFFF"/>
              </w:rPr>
              <w:t> </w:t>
            </w:r>
          </w:p>
        </w:tc>
      </w:tr>
      <w:tr w:rsidR="00CA4F98" w:rsidRPr="00CA4F98" w:rsidTr="0078606B">
        <w:tc>
          <w:tcPr>
            <w:tcW w:w="122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98" w:rsidRPr="00CA4F98" w:rsidRDefault="00CA4F98" w:rsidP="0078606B">
            <w:pPr>
              <w:pStyle w:val="Ingenmellomrom"/>
              <w:rPr>
                <w:b/>
                <w:bCs/>
                <w:shd w:val="clear" w:color="auto" w:fill="FFFFFF"/>
              </w:rPr>
            </w:pPr>
            <w:r w:rsidRPr="00CA4F98">
              <w:rPr>
                <w:b/>
                <w:bCs/>
                <w:shd w:val="clear" w:color="auto" w:fill="FFFFFF"/>
              </w:rPr>
              <w:t>0900-0905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shd w:val="clear" w:color="auto" w:fill="FFFFFF"/>
              </w:rPr>
              <w:t>Velkommen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98" w:rsidRPr="00CA4F98" w:rsidRDefault="00CA4F98" w:rsidP="0078606B">
            <w:pPr>
              <w:pStyle w:val="Ingenmellomrom"/>
              <w:rPr>
                <w:shd w:val="clear" w:color="auto" w:fill="FFFFFF"/>
              </w:rPr>
            </w:pPr>
            <w:proofErr w:type="spellStart"/>
            <w:r w:rsidRPr="00CA4F98">
              <w:rPr>
                <w:shd w:val="clear" w:color="auto" w:fill="FFFFFF"/>
              </w:rPr>
              <w:t>Bess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98" w:rsidRPr="00CA4F98" w:rsidRDefault="00CA4F98" w:rsidP="0078606B">
            <w:pPr>
              <w:pStyle w:val="Ingenmellomrom"/>
              <w:rPr>
                <w:shd w:val="clear" w:color="auto" w:fill="FFFFFF"/>
              </w:rPr>
            </w:pPr>
            <w:r w:rsidRPr="00CA4F98">
              <w:rPr>
                <w:shd w:val="clear" w:color="auto" w:fill="FFFFFF"/>
              </w:rPr>
              <w:t>5 min</w:t>
            </w:r>
          </w:p>
        </w:tc>
      </w:tr>
      <w:tr w:rsidR="00CA4F98" w:rsidRPr="00CA4F98" w:rsidTr="0078606B">
        <w:tc>
          <w:tcPr>
            <w:tcW w:w="1225" w:type="dxa"/>
            <w:vMerge w:val="restart"/>
            <w:tcBorders>
              <w:top w:val="nil"/>
              <w:left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b/>
                <w:bCs/>
                <w:shd w:val="clear" w:color="auto" w:fill="FFFFFF"/>
              </w:rPr>
              <w:t>0905-1000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shd w:val="clear" w:color="auto" w:fill="FFFFFF"/>
              </w:rPr>
              <w:t>Resultater fra arbeidsgruppe: Endrede retningslinjer for lipider</w:t>
            </w:r>
            <w:r w:rsidR="0078606B">
              <w:rPr>
                <w:shd w:val="clear" w:color="auto" w:fill="FFFFFF"/>
              </w:rPr>
              <w:t>:</w:t>
            </w:r>
          </w:p>
          <w:p w:rsidR="00CA4F98" w:rsidRPr="00CA4F98" w:rsidRDefault="00CA4F98" w:rsidP="0078606B">
            <w:pPr>
              <w:pStyle w:val="Ingenmellomrom"/>
              <w:numPr>
                <w:ilvl w:val="0"/>
                <w:numId w:val="1"/>
              </w:numPr>
            </w:pPr>
            <w:r w:rsidRPr="00CA4F98">
              <w:rPr>
                <w:shd w:val="clear" w:color="auto" w:fill="FFFFFF"/>
              </w:rPr>
              <w:t>Biokjemiske aspekter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shd w:val="clear" w:color="auto" w:fill="FFFFFF"/>
              </w:rPr>
              <w:t>Anders Skinningsrud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shd w:val="clear" w:color="auto" w:fill="FFFFFF"/>
              </w:rPr>
              <w:t>55 min</w:t>
            </w:r>
          </w:p>
        </w:tc>
      </w:tr>
      <w:tr w:rsidR="00CA4F98" w:rsidRPr="00CA4F98" w:rsidTr="0078606B">
        <w:tc>
          <w:tcPr>
            <w:tcW w:w="1225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</w:p>
        </w:tc>
        <w:tc>
          <w:tcPr>
            <w:tcW w:w="50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  <w:numPr>
                <w:ilvl w:val="0"/>
                <w:numId w:val="1"/>
              </w:numPr>
            </w:pPr>
            <w:r w:rsidRPr="00CA4F98">
              <w:rPr>
                <w:shd w:val="clear" w:color="auto" w:fill="FFFFFF"/>
              </w:rPr>
              <w:t>Kliniske aspekter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shd w:val="clear" w:color="auto" w:fill="FFFFFF"/>
              </w:rPr>
              <w:t>Retterstøl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</w:p>
        </w:tc>
      </w:tr>
      <w:tr w:rsidR="00CA4F98" w:rsidRPr="00CA4F98" w:rsidTr="0078606B">
        <w:tc>
          <w:tcPr>
            <w:tcW w:w="122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b/>
                <w:bCs/>
                <w:shd w:val="clear" w:color="auto" w:fill="FFFFFF"/>
              </w:rPr>
              <w:t>1000-1015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shd w:val="clear" w:color="auto" w:fill="FFFFFF"/>
              </w:rPr>
              <w:t>PAUSE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shd w:val="clear" w:color="auto" w:fill="FFFFFF"/>
              </w:rPr>
              <w:t> </w:t>
            </w:r>
          </w:p>
        </w:tc>
      </w:tr>
      <w:tr w:rsidR="00CA4F98" w:rsidRPr="00CA4F98" w:rsidTr="0078606B">
        <w:tc>
          <w:tcPr>
            <w:tcW w:w="122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b/>
                <w:bCs/>
                <w:shd w:val="clear" w:color="auto" w:fill="FFFFFF"/>
              </w:rPr>
              <w:t>1015-1045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  <w:rPr>
                <w:lang w:val="en-GB"/>
              </w:rPr>
            </w:pPr>
            <w:r w:rsidRPr="00CA4F98">
              <w:rPr>
                <w:lang w:val="en-GB"/>
              </w:rPr>
              <w:t xml:space="preserve">ULTRADIAN - dynamic hormone diagnostics. </w:t>
            </w:r>
            <w:r w:rsidR="00F338E1">
              <w:rPr>
                <w:lang w:val="en-US"/>
              </w:rPr>
              <w:t>Ambulatory sampl</w:t>
            </w:r>
            <w:r w:rsidRPr="00CA4F98">
              <w:rPr>
                <w:lang w:val="en-US"/>
              </w:rPr>
              <w:t>ing and novel ultra-sensitive assays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  <w:rPr>
                <w:lang w:val="en-GB"/>
              </w:rPr>
            </w:pPr>
            <w:r w:rsidRPr="00CA4F98">
              <w:rPr>
                <w:shd w:val="clear" w:color="auto" w:fill="FFFFFF"/>
                <w:lang w:val="en-GB"/>
              </w:rPr>
              <w:t> </w:t>
            </w:r>
            <w:r w:rsidRPr="00CA4F98">
              <w:t>Eystein Sverre</w:t>
            </w:r>
            <w:r w:rsidRPr="00CA4F98">
              <w:rPr>
                <w:shd w:val="clear" w:color="auto" w:fill="FFFFFF"/>
              </w:rPr>
              <w:t xml:space="preserve"> Husebye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shd w:val="clear" w:color="auto" w:fill="FFFFFF"/>
              </w:rPr>
              <w:t>25 min</w:t>
            </w:r>
          </w:p>
        </w:tc>
      </w:tr>
      <w:tr w:rsidR="00CA4F98" w:rsidRPr="00CA4F98" w:rsidTr="0078606B">
        <w:tc>
          <w:tcPr>
            <w:tcW w:w="122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b/>
                <w:bCs/>
                <w:shd w:val="clear" w:color="auto" w:fill="FFFFFF"/>
              </w:rPr>
              <w:t>1045-1100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shd w:val="clear" w:color="auto" w:fill="FFFFFF"/>
              </w:rPr>
              <w:t>PAUSE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shd w:val="clear" w:color="auto" w:fill="FFFFFF"/>
              </w:rPr>
              <w:t> </w:t>
            </w:r>
          </w:p>
        </w:tc>
      </w:tr>
      <w:tr w:rsidR="00CA4F98" w:rsidRPr="00CA4F98" w:rsidTr="00F579E3">
        <w:trPr>
          <w:trHeight w:val="428"/>
        </w:trPr>
        <w:tc>
          <w:tcPr>
            <w:tcW w:w="122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b/>
                <w:bCs/>
                <w:shd w:val="clear" w:color="auto" w:fill="FFFFFF"/>
              </w:rPr>
              <w:t>1100-1125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shd w:val="clear" w:color="auto" w:fill="FFFFFF"/>
              </w:rPr>
              <w:t>Miljøgifter hos blodgivere og tenåringer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shd w:val="clear" w:color="auto" w:fill="FFFFFF"/>
              </w:rPr>
              <w:t>Maria Averina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shd w:val="clear" w:color="auto" w:fill="FFFFFF"/>
              </w:rPr>
              <w:t>25 min</w:t>
            </w:r>
          </w:p>
        </w:tc>
      </w:tr>
      <w:tr w:rsidR="00CA4F98" w:rsidRPr="00CA4F98" w:rsidTr="00F579E3">
        <w:trPr>
          <w:trHeight w:val="406"/>
        </w:trPr>
        <w:tc>
          <w:tcPr>
            <w:tcW w:w="122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b/>
                <w:bCs/>
                <w:shd w:val="clear" w:color="auto" w:fill="FFFFFF"/>
              </w:rPr>
              <w:t>1125-1150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shd w:val="clear" w:color="auto" w:fill="FFFFFF"/>
              </w:rPr>
              <w:t>Miljøgifter hos gravide og spedbarn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shd w:val="clear" w:color="auto" w:fill="FFFFFF"/>
              </w:rPr>
              <w:t>Anne-Lise Bjørke Monsen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r w:rsidRPr="00CA4F98">
              <w:rPr>
                <w:rFonts w:ascii="Calibri" w:hAnsi="Calibri" w:cs="Calibri"/>
                <w:sz w:val="22"/>
                <w:szCs w:val="22"/>
                <w:shd w:val="clear" w:color="auto" w:fill="FFFFFF"/>
                <w:lang w:eastAsia="en-US"/>
              </w:rPr>
              <w:t>25 min</w:t>
            </w:r>
          </w:p>
        </w:tc>
      </w:tr>
      <w:tr w:rsidR="00CA4F98" w:rsidRPr="00CA4F98" w:rsidTr="0078606B">
        <w:tc>
          <w:tcPr>
            <w:tcW w:w="122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98" w:rsidRPr="00CA4F98" w:rsidRDefault="00CA4F98" w:rsidP="0078606B">
            <w:pPr>
              <w:pStyle w:val="Ingenmellomrom"/>
              <w:rPr>
                <w:b/>
                <w:bCs/>
                <w:shd w:val="clear" w:color="auto" w:fill="FFFFFF"/>
              </w:rPr>
            </w:pPr>
            <w:r w:rsidRPr="00CA4F98">
              <w:rPr>
                <w:b/>
                <w:bCs/>
                <w:shd w:val="clear" w:color="auto" w:fill="FFFFFF"/>
              </w:rPr>
              <w:t>1150-1200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98" w:rsidRPr="00CA4F98" w:rsidRDefault="00CA4F98" w:rsidP="0078606B">
            <w:pPr>
              <w:pStyle w:val="Ingenmellomrom"/>
              <w:rPr>
                <w:shd w:val="clear" w:color="auto" w:fill="FFFFFF"/>
              </w:rPr>
            </w:pPr>
            <w:r w:rsidRPr="00CA4F98">
              <w:rPr>
                <w:shd w:val="clear" w:color="auto" w:fill="FFFFFF"/>
              </w:rPr>
              <w:t>Informasjon om Inter</w:t>
            </w:r>
            <w:r w:rsidR="00B96AAE">
              <w:rPr>
                <w:shd w:val="clear" w:color="auto" w:fill="FFFFFF"/>
              </w:rPr>
              <w:t>essegruppe Miljøgifter og helse</w:t>
            </w:r>
            <w:r w:rsidRPr="00CA4F98">
              <w:rPr>
                <w:shd w:val="clear" w:color="auto" w:fill="FFFFFF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98" w:rsidRPr="00CA4F98" w:rsidRDefault="00CA4F98" w:rsidP="0078606B">
            <w:pPr>
              <w:pStyle w:val="Ingenmellomrom"/>
              <w:rPr>
                <w:shd w:val="clear" w:color="auto" w:fill="FFFFFF"/>
                <w:lang w:val="nn-NO"/>
              </w:rPr>
            </w:pPr>
            <w:r w:rsidRPr="00CA4F98">
              <w:rPr>
                <w:shd w:val="clear" w:color="auto" w:fill="FFFFFF"/>
                <w:lang w:val="nn-NO"/>
              </w:rPr>
              <w:t xml:space="preserve">Bjørn </w:t>
            </w:r>
            <w:proofErr w:type="spellStart"/>
            <w:r w:rsidRPr="00CA4F98">
              <w:rPr>
                <w:shd w:val="clear" w:color="auto" w:fill="FFFFFF"/>
                <w:lang w:val="nn-NO"/>
              </w:rPr>
              <w:t>Bolann</w:t>
            </w:r>
            <w:proofErr w:type="spellEnd"/>
            <w:r w:rsidRPr="00CA4F98">
              <w:rPr>
                <w:shd w:val="clear" w:color="auto" w:fill="FFFFFF"/>
                <w:lang w:val="nn-NO"/>
              </w:rPr>
              <w:t>, Maria og Anne-Lise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98" w:rsidRPr="00CA4F98" w:rsidRDefault="00CA4F98" w:rsidP="0078606B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A4F98">
              <w:rPr>
                <w:rFonts w:ascii="Calibri" w:hAnsi="Calibri" w:cs="Calibri"/>
                <w:sz w:val="22"/>
                <w:szCs w:val="22"/>
                <w:shd w:val="clear" w:color="auto" w:fill="FFFFFF"/>
                <w:lang w:eastAsia="en-US"/>
              </w:rPr>
              <w:t>10 min</w:t>
            </w:r>
          </w:p>
        </w:tc>
      </w:tr>
      <w:tr w:rsidR="00CA4F98" w:rsidRPr="00CA4F98" w:rsidTr="0078606B">
        <w:tc>
          <w:tcPr>
            <w:tcW w:w="122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b/>
                <w:bCs/>
                <w:shd w:val="clear" w:color="auto" w:fill="FFFFFF"/>
              </w:rPr>
              <w:t>1200-1230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sz w:val="23"/>
                <w:szCs w:val="23"/>
                <w:lang w:eastAsia="nb-NO"/>
              </w:rPr>
              <w:t>LUNSJ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shd w:val="clear" w:color="auto" w:fill="FFFFFF"/>
              </w:rPr>
              <w:t> </w:t>
            </w:r>
          </w:p>
        </w:tc>
      </w:tr>
      <w:tr w:rsidR="00CA4F98" w:rsidRPr="00CA4F98" w:rsidTr="00F579E3">
        <w:trPr>
          <w:trHeight w:val="396"/>
        </w:trPr>
        <w:tc>
          <w:tcPr>
            <w:tcW w:w="122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b/>
                <w:bCs/>
                <w:shd w:val="clear" w:color="auto" w:fill="FFFFFF"/>
              </w:rPr>
              <w:t>1230-1300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  <w:rPr>
                <w:lang w:val="en-US"/>
              </w:rPr>
            </w:pPr>
            <w:r w:rsidRPr="00CA4F98">
              <w:rPr>
                <w:shd w:val="clear" w:color="auto" w:fill="FFFFFF"/>
              </w:rPr>
              <w:t xml:space="preserve">Resultater fra arbeidsgruppe: </w:t>
            </w:r>
            <w:proofErr w:type="spellStart"/>
            <w:r w:rsidRPr="00CA4F98">
              <w:rPr>
                <w:shd w:val="clear" w:color="auto" w:fill="FFFFFF"/>
              </w:rPr>
              <w:t>Hemoglobinopati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  <w:rPr>
                <w:shd w:val="clear" w:color="auto" w:fill="FFFFFF"/>
              </w:rPr>
            </w:pPr>
            <w:r w:rsidRPr="00CA4F98">
              <w:rPr>
                <w:shd w:val="clear" w:color="auto" w:fill="FFFFFF"/>
                <w:lang w:val="en-GB"/>
              </w:rPr>
              <w:t> </w:t>
            </w:r>
            <w:r w:rsidRPr="00CA4F98">
              <w:rPr>
                <w:shd w:val="clear" w:color="auto" w:fill="FFFFFF"/>
              </w:rPr>
              <w:t xml:space="preserve">Olav Klingenberg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r w:rsidRPr="00CA4F98">
              <w:rPr>
                <w:rFonts w:ascii="Calibri" w:hAnsi="Calibri" w:cs="Calibri"/>
                <w:sz w:val="22"/>
                <w:szCs w:val="22"/>
                <w:shd w:val="clear" w:color="auto" w:fill="FFFFFF"/>
                <w:lang w:eastAsia="en-US"/>
              </w:rPr>
              <w:t>25 min</w:t>
            </w:r>
          </w:p>
        </w:tc>
      </w:tr>
      <w:tr w:rsidR="00CA4F98" w:rsidRPr="00CA4F98" w:rsidTr="00F579E3">
        <w:trPr>
          <w:trHeight w:val="402"/>
        </w:trPr>
        <w:tc>
          <w:tcPr>
            <w:tcW w:w="122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b/>
                <w:bCs/>
                <w:shd w:val="clear" w:color="auto" w:fill="FFFFFF"/>
              </w:rPr>
              <w:t>1300-1330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  <w:rPr>
                <w:lang w:val="en-GB"/>
              </w:rPr>
            </w:pPr>
            <w:r w:rsidRPr="00CA4F98">
              <w:rPr>
                <w:lang w:val="en-US"/>
              </w:rPr>
              <w:t xml:space="preserve">First line coagulation tests in bleeding disorders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  <w:rPr>
                <w:lang w:val="en-GB"/>
              </w:rPr>
            </w:pPr>
            <w:r w:rsidRPr="00CA4F98">
              <w:rPr>
                <w:shd w:val="clear" w:color="auto" w:fill="FFFFFF"/>
              </w:rPr>
              <w:t>Ann Helen Kristoffersen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r w:rsidRPr="00CA4F98">
              <w:rPr>
                <w:rFonts w:ascii="Calibri" w:hAnsi="Calibri" w:cs="Calibri"/>
                <w:sz w:val="22"/>
                <w:szCs w:val="22"/>
                <w:shd w:val="clear" w:color="auto" w:fill="FFFFFF"/>
                <w:lang w:eastAsia="en-US"/>
              </w:rPr>
              <w:t>25 min</w:t>
            </w:r>
          </w:p>
        </w:tc>
      </w:tr>
      <w:tr w:rsidR="00CA4F98" w:rsidRPr="00CA4F98" w:rsidTr="00F579E3">
        <w:trPr>
          <w:trHeight w:val="407"/>
        </w:trPr>
        <w:tc>
          <w:tcPr>
            <w:tcW w:w="122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b/>
                <w:bCs/>
                <w:shd w:val="clear" w:color="auto" w:fill="FFFFFF"/>
              </w:rPr>
              <w:t>1400-1430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  <w:rPr>
                <w:lang w:val="en-GB"/>
              </w:rPr>
            </w:pPr>
            <w:r w:rsidRPr="00CA4F98">
              <w:rPr>
                <w:lang w:val="en-US"/>
              </w:rPr>
              <w:t>Second line coagulation tests in bleeding disorders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shd w:val="clear" w:color="auto" w:fill="FFFFFF"/>
                <w:lang w:val="en-GB"/>
              </w:rPr>
              <w:t> </w:t>
            </w:r>
            <w:proofErr w:type="spellStart"/>
            <w:r w:rsidRPr="00CA4F98">
              <w:rPr>
                <w:shd w:val="clear" w:color="auto" w:fill="FFFFFF"/>
                <w:lang w:val="en-GB"/>
              </w:rPr>
              <w:t>Carola</w:t>
            </w:r>
            <w:proofErr w:type="spellEnd"/>
            <w:r w:rsidRPr="00CA4F98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CA4F98">
              <w:rPr>
                <w:shd w:val="clear" w:color="auto" w:fill="FFFFFF"/>
                <w:lang w:val="en-GB"/>
              </w:rPr>
              <w:t>Henriksen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r w:rsidRPr="00CA4F98">
              <w:rPr>
                <w:rFonts w:ascii="Calibri" w:hAnsi="Calibri" w:cs="Calibri"/>
                <w:sz w:val="22"/>
                <w:szCs w:val="22"/>
                <w:shd w:val="clear" w:color="auto" w:fill="FFFFFF"/>
                <w:lang w:eastAsia="en-US"/>
              </w:rPr>
              <w:t>25 min</w:t>
            </w:r>
          </w:p>
        </w:tc>
      </w:tr>
      <w:tr w:rsidR="00CA4F98" w:rsidRPr="00CA4F98" w:rsidTr="0078606B">
        <w:tc>
          <w:tcPr>
            <w:tcW w:w="122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b/>
                <w:bCs/>
                <w:shd w:val="clear" w:color="auto" w:fill="FFFFFF"/>
              </w:rPr>
              <w:t>1400-1415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shd w:val="clear" w:color="auto" w:fill="FFFFFF"/>
              </w:rPr>
              <w:t>PAUSE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shd w:val="clear" w:color="auto" w:fill="FFFFFF"/>
              </w:rPr>
              <w:t> </w:t>
            </w:r>
          </w:p>
        </w:tc>
      </w:tr>
      <w:tr w:rsidR="00CA4F98" w:rsidRPr="00CA4F98" w:rsidTr="0078606B">
        <w:tc>
          <w:tcPr>
            <w:tcW w:w="122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b/>
                <w:bCs/>
                <w:shd w:val="clear" w:color="auto" w:fill="FFFFFF"/>
              </w:rPr>
              <w:t>1415-1435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shd w:val="clear" w:color="auto" w:fill="FFFFFF"/>
              </w:rPr>
              <w:t>Resultater fra arbeidsgruppe: Pediatriske referansegrenser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shd w:val="clear" w:color="auto" w:fill="FFFFFF"/>
              </w:rPr>
              <w:t>Anne-Lise Bjørke Monsen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shd w:val="clear" w:color="auto" w:fill="FFFFFF"/>
              </w:rPr>
              <w:t>20 min</w:t>
            </w:r>
          </w:p>
        </w:tc>
      </w:tr>
      <w:tr w:rsidR="00CA4F98" w:rsidRPr="00CA4F98" w:rsidTr="0078606B">
        <w:trPr>
          <w:trHeight w:val="376"/>
        </w:trPr>
        <w:tc>
          <w:tcPr>
            <w:tcW w:w="122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b/>
                <w:bCs/>
                <w:shd w:val="clear" w:color="auto" w:fill="FFFFFF"/>
              </w:rPr>
              <w:t>1445-1505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lang w:val="nn-NO"/>
              </w:rPr>
              <w:t xml:space="preserve">Informasjon om </w:t>
            </w:r>
            <w:r w:rsidRPr="00CA4F98">
              <w:rPr>
                <w:shd w:val="clear" w:color="auto" w:fill="FFFFFF"/>
              </w:rPr>
              <w:t>LIS utdanning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  <w:rPr>
                <w:lang w:val="nn-NO"/>
              </w:rPr>
            </w:pPr>
            <w:r w:rsidRPr="00CA4F98">
              <w:rPr>
                <w:shd w:val="clear" w:color="auto" w:fill="FFFFFF"/>
                <w:lang w:val="nn-NO"/>
              </w:rPr>
              <w:t> Kristin Viste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shd w:val="clear" w:color="auto" w:fill="FFFFFF"/>
              </w:rPr>
              <w:t>20 min</w:t>
            </w:r>
          </w:p>
        </w:tc>
      </w:tr>
      <w:tr w:rsidR="00CA4F98" w:rsidRPr="00CA4F98" w:rsidTr="0078606B">
        <w:trPr>
          <w:trHeight w:val="421"/>
        </w:trPr>
        <w:tc>
          <w:tcPr>
            <w:tcW w:w="122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b/>
                <w:bCs/>
                <w:shd w:val="clear" w:color="auto" w:fill="FFFFFF"/>
              </w:rPr>
              <w:t>1505-1520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  <w:rPr>
                <w:lang w:val="nn-NO"/>
              </w:rPr>
            </w:pPr>
            <w:r w:rsidRPr="00CA4F98">
              <w:rPr>
                <w:lang w:val="nn-NO"/>
              </w:rPr>
              <w:t>Informasjon om EFLM ACADEMY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  <w:rPr>
                <w:lang w:val="nn-NO"/>
              </w:rPr>
            </w:pPr>
            <w:r w:rsidRPr="00CA4F98">
              <w:rPr>
                <w:shd w:val="clear" w:color="auto" w:fill="FFFFFF"/>
                <w:lang w:val="nn-NO"/>
              </w:rPr>
              <w:t> </w:t>
            </w:r>
            <w:r w:rsidRPr="00CA4F98">
              <w:rPr>
                <w:lang w:val="nn-NO"/>
              </w:rPr>
              <w:t>Joakim Eikeland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98" w:rsidRPr="00CA4F98" w:rsidRDefault="00CA4F98" w:rsidP="0078606B">
            <w:pPr>
              <w:pStyle w:val="Ingenmellomrom"/>
            </w:pPr>
            <w:r w:rsidRPr="00CA4F98">
              <w:rPr>
                <w:shd w:val="clear" w:color="auto" w:fill="FFFFFF"/>
              </w:rPr>
              <w:t>20 min</w:t>
            </w:r>
          </w:p>
        </w:tc>
      </w:tr>
    </w:tbl>
    <w:p w:rsidR="00CA4F98" w:rsidRPr="00CA4F98" w:rsidRDefault="00CA4F98" w:rsidP="00ED74D3">
      <w:pPr>
        <w:rPr>
          <w:b/>
          <w:i/>
        </w:rPr>
      </w:pPr>
    </w:p>
    <w:sectPr w:rsidR="00CA4F98" w:rsidRPr="00CA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635C7"/>
    <w:multiLevelType w:val="hybridMultilevel"/>
    <w:tmpl w:val="D83E53FA"/>
    <w:lvl w:ilvl="0" w:tplc="C6786ED2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D3"/>
    <w:rsid w:val="002B5F6C"/>
    <w:rsid w:val="00305F3D"/>
    <w:rsid w:val="003C1D57"/>
    <w:rsid w:val="00485124"/>
    <w:rsid w:val="004A6A1A"/>
    <w:rsid w:val="00606559"/>
    <w:rsid w:val="00643FD3"/>
    <w:rsid w:val="006574B9"/>
    <w:rsid w:val="00700381"/>
    <w:rsid w:val="0078606B"/>
    <w:rsid w:val="008259E2"/>
    <w:rsid w:val="00857FB7"/>
    <w:rsid w:val="009E3B9E"/>
    <w:rsid w:val="00B25962"/>
    <w:rsid w:val="00B805ED"/>
    <w:rsid w:val="00B96AAE"/>
    <w:rsid w:val="00BB277C"/>
    <w:rsid w:val="00C50CAA"/>
    <w:rsid w:val="00C51063"/>
    <w:rsid w:val="00C6280B"/>
    <w:rsid w:val="00CA4F98"/>
    <w:rsid w:val="00CB4F05"/>
    <w:rsid w:val="00CE1691"/>
    <w:rsid w:val="00D54CC7"/>
    <w:rsid w:val="00DF7909"/>
    <w:rsid w:val="00EC4797"/>
    <w:rsid w:val="00ED74D3"/>
    <w:rsid w:val="00EE1132"/>
    <w:rsid w:val="00EF43BE"/>
    <w:rsid w:val="00F338E1"/>
    <w:rsid w:val="00F5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80E5D-55DC-49B5-BE58-1A8D9C2A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4D3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basedOn w:val="Normal"/>
    <w:uiPriority w:val="1"/>
    <w:qFormat/>
    <w:rsid w:val="00ED74D3"/>
    <w:rPr>
      <w:rFonts w:ascii="Calibri" w:hAnsi="Calibri" w:cs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D74D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74D3"/>
    <w:rPr>
      <w:rFonts w:ascii="Segoe U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Monsen, Anne-Lise Bjørke</dc:creator>
  <cp:keywords/>
  <dc:description/>
  <cp:lastModifiedBy>Irgens, Wenche Elna Øiestad</cp:lastModifiedBy>
  <cp:revision>2</cp:revision>
  <dcterms:created xsi:type="dcterms:W3CDTF">2022-01-19T18:34:00Z</dcterms:created>
  <dcterms:modified xsi:type="dcterms:W3CDTF">2022-01-19T18:34:00Z</dcterms:modified>
</cp:coreProperties>
</file>